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8845" w14:textId="77777777" w:rsidR="001A0DCB" w:rsidRPr="001706AF" w:rsidRDefault="001A0DCB" w:rsidP="001A0DCB">
      <w:pPr>
        <w:rPr>
          <w:rFonts w:ascii="Avenir Next LT Pro" w:hAnsi="Avenir Next LT Pro"/>
          <w:sz w:val="24"/>
          <w:szCs w:val="18"/>
        </w:rPr>
      </w:pPr>
    </w:p>
    <w:p w14:paraId="1F12636D" w14:textId="18A03514" w:rsidR="004A16D3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Que voulez-vous de moi, Seigneur Sganarelle ?</w:t>
      </w:r>
      <w:r w:rsidR="00EC234E">
        <w:rPr>
          <w:rFonts w:ascii="Avenir Next LT Pro" w:hAnsi="Avenir Next LT Pro"/>
          <w:sz w:val="24"/>
          <w:szCs w:val="18"/>
        </w:rPr>
        <w:br/>
      </w:r>
    </w:p>
    <w:p w14:paraId="3EC8BF3A" w14:textId="1F4BDE47" w:rsidR="001A0DCB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Seigneur Docteur, j’aurais besoin de votre conseil sur une petite affaire dont il s’agit ; et je suis venu ici pour cela. Ah ! Voilà qui va bien. Il écoute le monde celui-ci.</w:t>
      </w:r>
      <w:r w:rsidR="00EC234E">
        <w:rPr>
          <w:rFonts w:ascii="Avenir Next LT Pro" w:hAnsi="Avenir Next LT Pro"/>
          <w:sz w:val="24"/>
          <w:szCs w:val="18"/>
        </w:rPr>
        <w:br/>
      </w:r>
    </w:p>
    <w:p w14:paraId="06E74C5E" w14:textId="396B471C" w:rsidR="001A0DCB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Seigneur Sganarelle, changez, s’il vous plaît, cette façon de parler. Notre philosophie ordonne de ne point énoncer de proposition décisive ; de parler de tout avec incertitude ; de suspendre toujours son jugement : et par cette raison vous ne devez pas dire, je suis venu ; mais il me semble que je suis venu.</w:t>
      </w:r>
      <w:r w:rsidR="00B43DCB">
        <w:rPr>
          <w:rFonts w:ascii="Avenir Next LT Pro" w:hAnsi="Avenir Next LT Pro"/>
          <w:sz w:val="24"/>
          <w:szCs w:val="18"/>
        </w:rPr>
        <w:br/>
      </w:r>
    </w:p>
    <w:p w14:paraId="34AB7B94" w14:textId="39EC7299" w:rsidR="00F86AC1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me semble !</w:t>
      </w:r>
      <w:r w:rsidR="00B43DCB">
        <w:rPr>
          <w:rFonts w:ascii="Avenir Next LT Pro" w:hAnsi="Avenir Next LT Pro"/>
          <w:sz w:val="24"/>
          <w:szCs w:val="18"/>
        </w:rPr>
        <w:br/>
      </w:r>
    </w:p>
    <w:p w14:paraId="01021F61" w14:textId="75078412" w:rsidR="001A0DCB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Oui.</w:t>
      </w:r>
      <w:r w:rsidR="00B43DCB">
        <w:rPr>
          <w:rFonts w:ascii="Avenir Next LT Pro" w:hAnsi="Avenir Next LT Pro"/>
          <w:sz w:val="24"/>
          <w:szCs w:val="18"/>
        </w:rPr>
        <w:br/>
      </w:r>
    </w:p>
    <w:p w14:paraId="7CB8D32F" w14:textId="55633EBF" w:rsidR="001A0DCB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Parbleu ! il faut bien qu’il me le semble, puisque cela est.</w:t>
      </w:r>
    </w:p>
    <w:p w14:paraId="37175470" w14:textId="77777777" w:rsidR="001A0DCB" w:rsidRPr="001706AF" w:rsidRDefault="001A0DCB" w:rsidP="009F553A">
      <w:pPr>
        <w:rPr>
          <w:rFonts w:ascii="Avenir Next LT Pro" w:hAnsi="Avenir Next LT Pro"/>
          <w:sz w:val="24"/>
          <w:szCs w:val="18"/>
        </w:rPr>
      </w:pPr>
    </w:p>
    <w:p w14:paraId="6DB669CF" w14:textId="77777777" w:rsidR="00380E36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Ce n’est pas une conséquence ; et il peut vous sembler, sans que la chose soit véritable.</w:t>
      </w:r>
      <w:r w:rsidR="00B43DCB">
        <w:rPr>
          <w:rFonts w:ascii="Avenir Next LT Pro" w:hAnsi="Avenir Next LT Pro"/>
          <w:sz w:val="24"/>
          <w:szCs w:val="18"/>
        </w:rPr>
        <w:br/>
      </w:r>
    </w:p>
    <w:p w14:paraId="432555CA" w14:textId="4C358F81" w:rsidR="001A0DCB" w:rsidRPr="001706AF" w:rsidRDefault="00936381" w:rsidP="009F553A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Comment, il n’est pas vrai que je suis venu ?</w:t>
      </w:r>
    </w:p>
    <w:p w14:paraId="612C8311" w14:textId="27ED54F7" w:rsidR="00F86AC1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MARPHURIUS</w:t>
      </w:r>
      <w:r w:rsidR="00BB095F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Cela est incertain ; et nous devons douter de tout.</w:t>
      </w:r>
      <w:r w:rsidR="00B43DCB">
        <w:rPr>
          <w:rFonts w:ascii="Avenir Next LT Pro" w:hAnsi="Avenir Next LT Pro"/>
          <w:sz w:val="24"/>
          <w:szCs w:val="18"/>
        </w:rPr>
        <w:br/>
      </w:r>
    </w:p>
    <w:p w14:paraId="7F316E2B" w14:textId="591693CD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Quoi ! Je ne suis pas ici ; et vous ne me parlez pas ?</w:t>
      </w:r>
      <w:r w:rsidR="00EC234E">
        <w:rPr>
          <w:rFonts w:ascii="Avenir Next LT Pro" w:hAnsi="Avenir Next LT Pro"/>
          <w:sz w:val="24"/>
          <w:szCs w:val="18"/>
        </w:rPr>
        <w:br/>
      </w:r>
    </w:p>
    <w:p w14:paraId="50072F13" w14:textId="4B257F74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m’apparaît que vous êtes là, et il me semble que je vous parle : mais il n’est pas assuré que cela soit.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68EDC14C" w14:textId="6193B588" w:rsidR="001A0DCB" w:rsidRPr="001706AF" w:rsidRDefault="00936381" w:rsidP="005E0137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Eh ! Que diable, vous vous moquez. Me voilà, et vous voilà bien nettement ; et il n’y a point de me semble à tout cela. Laissons ces subtilités, je vous prie, et parlons de mon affaire. Je viens vous dire que j’ai envie de me marier.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00B8B247" w14:textId="39F8D34B" w:rsidR="001A0DCB" w:rsidRPr="001706AF" w:rsidRDefault="00936381" w:rsidP="005E0137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n’en sais rien.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7B8DC079" w14:textId="3E592EDB" w:rsidR="00002A02" w:rsidRPr="001706AF" w:rsidRDefault="00936381" w:rsidP="005E0137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vous le dis.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37739CA5" w14:textId="10A5253A" w:rsidR="001A0DCB" w:rsidRPr="001706AF" w:rsidRDefault="00936381" w:rsidP="005E0137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se peut faire.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199CFAF4" w14:textId="1D21A20E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La fille, que je veux prendre, est fort jeune, et fort belle.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3FDF359F" w14:textId="5B4714B5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n’est pas impossible.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348B6AC3" w14:textId="62633C9E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Ferai-je bien, ou mal, de l’épouser ?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7C719C89" w14:textId="2A88867A" w:rsidR="00002A02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L’un ou l’autre.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0AB2C291" w14:textId="018EB257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Ah ! Ah ! Voici une autre musique. Je vous demande, si je ferai bien d’épouser la fille dont je vous parle.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137418BA" w14:textId="29AC0FDA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Selon la rencontre.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4BD12B6B" w14:textId="453E1202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Ferai-je mal ?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27889C5B" w14:textId="0E5DB6C6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Par aventure.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6A1745C9" w14:textId="19F55CDD" w:rsidR="00002A02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De grâce, répondez-moi, comme il faut.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5965C60F" w14:textId="3E565139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C’est mon dessein.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6E4C18D2" w14:textId="4F54F4E7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J’ai une grande inclination pour la fille.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1DC974CA" w14:textId="06F3DD52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Cela peut être.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4C6D5848" w14:textId="1BFA60FF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Le père me l’a accordée.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4432103F" w14:textId="59EB9AAD" w:rsidR="00A30428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se pourrait.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7314AF3C" w14:textId="16772DC5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Mais en l’épousant, je crains d’être cocu.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75E77B59" w14:textId="788EB82C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La chose est faisable.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45CAB0E3" w14:textId="28077D82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Qu’en pensez-vous ?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0240D156" w14:textId="4EE9A1AD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0D3A3A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n’y a pas d’impossibilité.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335D67B5" w14:textId="19CFAC45" w:rsidR="00A30428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Mais que feriez-vous, si vous étiez en ma place ?</w:t>
      </w:r>
      <w:r w:rsidR="00547F14">
        <w:rPr>
          <w:rFonts w:ascii="Avenir Next LT Pro" w:hAnsi="Avenir Next LT Pro"/>
          <w:sz w:val="24"/>
          <w:szCs w:val="18"/>
        </w:rPr>
        <w:br/>
      </w:r>
    </w:p>
    <w:p w14:paraId="7C795155" w14:textId="0899112E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ne sais.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702C75DD" w14:textId="6F4492D8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Que me conseillez-vous de faire ?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10298E79" w14:textId="3F79B8A0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MARPHURIUS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Ce qui vous plaira.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2EE16EF7" w14:textId="20AFAD2C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24487C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J’enrage.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06EC5054" w14:textId="01D79762" w:rsidR="00A30428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m’en lave les mains.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79DF1F92" w14:textId="15E1F162" w:rsidR="001A0DCB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Au diable soit le vieux rêveur.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3FE68835" w14:textId="548FFD64" w:rsidR="002A2FA0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 xml:space="preserve">Il en </w:t>
      </w:r>
      <w:proofErr w:type="gramStart"/>
      <w:r w:rsidR="001A0DCB" w:rsidRPr="001706AF">
        <w:rPr>
          <w:rFonts w:ascii="Avenir Next LT Pro" w:hAnsi="Avenir Next LT Pro"/>
          <w:sz w:val="24"/>
          <w:szCs w:val="18"/>
        </w:rPr>
        <w:t>sera ce</w:t>
      </w:r>
      <w:proofErr w:type="gramEnd"/>
      <w:r w:rsidR="001A0DCB" w:rsidRPr="001706AF">
        <w:rPr>
          <w:rFonts w:ascii="Avenir Next LT Pro" w:hAnsi="Avenir Next LT Pro"/>
          <w:sz w:val="24"/>
          <w:szCs w:val="18"/>
        </w:rPr>
        <w:t xml:space="preserve"> qui pourra.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6DF86414" w14:textId="57CA6895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EB411B" w:rsidRPr="001706AF">
        <w:rPr>
          <w:rFonts w:ascii="Avenir Next LT Pro" w:hAnsi="Avenir Next LT Pro"/>
          <w:sz w:val="24"/>
          <w:szCs w:val="18"/>
        </w:rPr>
        <w:br/>
      </w:r>
      <w:proofErr w:type="spellStart"/>
      <w:r w:rsidR="001A0DCB" w:rsidRPr="001706AF">
        <w:rPr>
          <w:rFonts w:ascii="Avenir Next LT Pro" w:hAnsi="Avenir Next LT Pro"/>
          <w:i/>
          <w:iCs/>
          <w:sz w:val="22"/>
          <w:szCs w:val="16"/>
        </w:rPr>
        <w:t>Sganarelle</w:t>
      </w:r>
      <w:proofErr w:type="spellEnd"/>
      <w:r w:rsidR="001A0DCB" w:rsidRPr="001706AF">
        <w:rPr>
          <w:rFonts w:ascii="Avenir Next LT Pro" w:hAnsi="Avenir Next LT Pro"/>
          <w:i/>
          <w:iCs/>
          <w:sz w:val="22"/>
          <w:szCs w:val="16"/>
        </w:rPr>
        <w:t xml:space="preserve"> prend un bâton et frappe </w:t>
      </w:r>
      <w:r w:rsidRPr="001706AF">
        <w:rPr>
          <w:rFonts w:ascii="Avenir Next LT Pro" w:hAnsi="Avenir Next LT Pro"/>
          <w:i/>
          <w:iCs/>
          <w:sz w:val="22"/>
          <w:szCs w:val="16"/>
        </w:rPr>
        <w:t>MARPHURIUS</w:t>
      </w:r>
      <w:r w:rsidR="00B94B14" w:rsidRPr="001706AF">
        <w:rPr>
          <w:rFonts w:ascii="Avenir Next LT Pro" w:hAnsi="Avenir Next LT Pro"/>
          <w:i/>
          <w:iCs/>
          <w:sz w:val="22"/>
          <w:szCs w:val="16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La peste du bourreau. Je te ferai changer de note, chien de philosophe enragé.</w:t>
      </w:r>
      <w:r w:rsidR="0039122B">
        <w:rPr>
          <w:rFonts w:ascii="Avenir Next LT Pro" w:hAnsi="Avenir Next LT Pro"/>
          <w:sz w:val="24"/>
          <w:szCs w:val="18"/>
        </w:rPr>
        <w:br/>
      </w:r>
    </w:p>
    <w:p w14:paraId="5C899DB1" w14:textId="1F6DE366" w:rsidR="001A0DCB" w:rsidRPr="001706AF" w:rsidRDefault="00936381" w:rsidP="001A0DCB">
      <w:pPr>
        <w:rPr>
          <w:rFonts w:ascii="Avenir Next LT Pro" w:hAnsi="Avenir Next LT Pro"/>
          <w:sz w:val="24"/>
          <w:szCs w:val="18"/>
          <w:lang w:val="fr-CA"/>
        </w:rPr>
      </w:pPr>
      <w:r w:rsidRPr="001706AF">
        <w:rPr>
          <w:rFonts w:ascii="Avenir Next LT Pro" w:hAnsi="Avenir Next LT Pro"/>
          <w:sz w:val="24"/>
          <w:szCs w:val="18"/>
          <w:lang w:val="fr-CA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  <w:lang w:val="fr-CA"/>
        </w:rPr>
        <w:br/>
      </w:r>
      <w:r w:rsidR="001A0DCB" w:rsidRPr="001706AF">
        <w:rPr>
          <w:rFonts w:ascii="Avenir Next LT Pro" w:hAnsi="Avenir Next LT Pro"/>
          <w:sz w:val="24"/>
          <w:szCs w:val="18"/>
          <w:lang w:val="fr-CA"/>
        </w:rPr>
        <w:t>Ah, ah, ah.</w:t>
      </w:r>
      <w:r w:rsidR="00D60123">
        <w:rPr>
          <w:rFonts w:ascii="Avenir Next LT Pro" w:hAnsi="Avenir Next LT Pro"/>
          <w:sz w:val="24"/>
          <w:szCs w:val="18"/>
          <w:lang w:val="fr-CA"/>
        </w:rPr>
        <w:br/>
      </w:r>
    </w:p>
    <w:p w14:paraId="39A3F8CE" w14:textId="1A9939F3" w:rsidR="002B5BD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  <w:lang w:val="fr-CA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  <w:lang w:val="fr-CA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Te voilà payé de ton galimatias, et me voilà content.</w:t>
      </w:r>
    </w:p>
    <w:p w14:paraId="4DC37285" w14:textId="77777777" w:rsidR="00550B4C" w:rsidRPr="001706AF" w:rsidRDefault="00550B4C">
      <w:pPr>
        <w:rPr>
          <w:rFonts w:ascii="Avenir Next LT Pro" w:hAnsi="Avenir Next LT Pro"/>
          <w:sz w:val="24"/>
          <w:szCs w:val="18"/>
        </w:rPr>
      </w:pPr>
    </w:p>
    <w:p w14:paraId="6E1E1D3C" w14:textId="5A52FED5" w:rsidR="001A0DCB" w:rsidRDefault="00936381" w:rsidP="00550B4C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Comment ? Quelle insolence ! M’outrager de la sorte ! Avoir eu l’audace de battre un philosophe comme moi !</w:t>
      </w:r>
    </w:p>
    <w:p w14:paraId="555F9152" w14:textId="77777777" w:rsidR="00550B4C" w:rsidRPr="001706AF" w:rsidRDefault="00550B4C" w:rsidP="00550B4C">
      <w:pPr>
        <w:rPr>
          <w:rFonts w:ascii="Avenir Next LT Pro" w:hAnsi="Avenir Next LT Pro"/>
          <w:sz w:val="24"/>
          <w:szCs w:val="18"/>
        </w:rPr>
      </w:pPr>
    </w:p>
    <w:p w14:paraId="6D9B1A62" w14:textId="709F9B91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Corrigez, s’il vous plaît, cette manière de parler. Il faut douter de toutes choses, et vous ne devez pas dire que je vous ai battu ; mais qu’il vous semble que je vous ai battu.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5F84D8BE" w14:textId="31C194E3" w:rsidR="002A2FA0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Ah ! Je m’en vais faire ma plainte, au commissaire du quartier, des coups que j’ai reçus.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2F926AC4" w14:textId="56AA4AEF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m’en lave les mains.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0A743BAE" w14:textId="410575E3" w:rsidR="00717228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J’en ai les marques sur ma personne.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4677AFD2" w14:textId="4A4C2EEA" w:rsidR="00717228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se peut faire.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07FE0CD2" w14:textId="247580EE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C’est toi, qui m’as traité ainsi.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21430287" w14:textId="68A501E5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Il n’y a pas d’impossibilité.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383E4D17" w14:textId="703F611F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J’aurai un décret contre toi.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500A0E95" w14:textId="4D3F1876" w:rsidR="00717228" w:rsidRPr="001706AF" w:rsidRDefault="00936381" w:rsidP="00380E36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Je n’en sais rien.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5A77E009" w14:textId="7D95E0B8" w:rsidR="002A2FA0" w:rsidRPr="001706AF" w:rsidRDefault="00936381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lastRenderedPageBreak/>
        <w:t>MARPHURIUS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Et tu seras condamné en justice.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3F0605D4" w14:textId="33BC772D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B94B14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 xml:space="preserve">Il en </w:t>
      </w:r>
      <w:proofErr w:type="gramStart"/>
      <w:r w:rsidR="001A0DCB" w:rsidRPr="001706AF">
        <w:rPr>
          <w:rFonts w:ascii="Avenir Next LT Pro" w:hAnsi="Avenir Next LT Pro"/>
          <w:sz w:val="24"/>
          <w:szCs w:val="18"/>
        </w:rPr>
        <w:t>sera ce</w:t>
      </w:r>
      <w:proofErr w:type="gramEnd"/>
      <w:r w:rsidR="001A0DCB" w:rsidRPr="001706AF">
        <w:rPr>
          <w:rFonts w:ascii="Avenir Next LT Pro" w:hAnsi="Avenir Next LT Pro"/>
          <w:sz w:val="24"/>
          <w:szCs w:val="18"/>
        </w:rPr>
        <w:t xml:space="preserve"> qui pourra.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1F0F3D63" w14:textId="71AA85AC" w:rsidR="001A0DCB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MARPHURIUS</w:t>
      </w:r>
      <w:r w:rsidR="005C0CC3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Laisse-moi faire.</w:t>
      </w:r>
      <w:r w:rsidR="00D60123">
        <w:rPr>
          <w:rFonts w:ascii="Avenir Next LT Pro" w:hAnsi="Avenir Next LT Pro"/>
          <w:sz w:val="24"/>
          <w:szCs w:val="18"/>
        </w:rPr>
        <w:br/>
      </w:r>
    </w:p>
    <w:p w14:paraId="5A575F05" w14:textId="0CE4DC68" w:rsidR="004A16D3" w:rsidRPr="001706AF" w:rsidRDefault="00936381" w:rsidP="001A0DCB">
      <w:pPr>
        <w:rPr>
          <w:rFonts w:ascii="Avenir Next LT Pro" w:hAnsi="Avenir Next LT Pro"/>
          <w:sz w:val="24"/>
          <w:szCs w:val="18"/>
        </w:rPr>
      </w:pPr>
      <w:r w:rsidRPr="001706AF">
        <w:rPr>
          <w:rFonts w:ascii="Avenir Next LT Pro" w:hAnsi="Avenir Next LT Pro"/>
          <w:sz w:val="24"/>
          <w:szCs w:val="18"/>
        </w:rPr>
        <w:t>SGANARELLE</w:t>
      </w:r>
      <w:r w:rsidR="005C0CC3" w:rsidRPr="001706AF">
        <w:rPr>
          <w:rFonts w:ascii="Avenir Next LT Pro" w:hAnsi="Avenir Next LT Pro"/>
          <w:sz w:val="24"/>
          <w:szCs w:val="18"/>
        </w:rPr>
        <w:br/>
      </w:r>
      <w:r w:rsidR="001A0DCB" w:rsidRPr="001706AF">
        <w:rPr>
          <w:rFonts w:ascii="Avenir Next LT Pro" w:hAnsi="Avenir Next LT Pro"/>
          <w:sz w:val="24"/>
          <w:szCs w:val="18"/>
        </w:rPr>
        <w:t>Comment, on ne saurait tirer une parole positive de ce chien d’homme-là ! Et l’on est aussi savant à la fin qu’au commencement ! Que dois-je faire dans l’incertitude des suites de mon mariage ? Jamais homme ne fut plus embarrassé que je suis. Ah ! Voici des Égyptiennes. Il faut que je me fasse dire par elles ma bonne aventure.</w:t>
      </w:r>
      <w:r w:rsidR="00D60123">
        <w:rPr>
          <w:rFonts w:ascii="Avenir Next LT Pro" w:hAnsi="Avenir Next LT Pro"/>
          <w:sz w:val="24"/>
          <w:szCs w:val="18"/>
        </w:rPr>
        <w:br/>
      </w:r>
    </w:p>
    <w:sectPr w:rsidR="004A16D3" w:rsidRPr="001706AF" w:rsidSect="0017479D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3DEE" w14:textId="77777777" w:rsidR="004E0CDC" w:rsidRDefault="004E0CDC" w:rsidP="000668E1">
      <w:pPr>
        <w:spacing w:line="240" w:lineRule="auto"/>
      </w:pPr>
      <w:r>
        <w:separator/>
      </w:r>
    </w:p>
  </w:endnote>
  <w:endnote w:type="continuationSeparator" w:id="0">
    <w:p w14:paraId="792C21E8" w14:textId="77777777" w:rsidR="004E0CDC" w:rsidRDefault="004E0CDC" w:rsidP="00066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17963565"/>
      <w:docPartObj>
        <w:docPartGallery w:val="Page Numbers (Bottom of Page)"/>
        <w:docPartUnique/>
      </w:docPartObj>
    </w:sdtPr>
    <w:sdtContent>
      <w:p w14:paraId="37FE7782" w14:textId="60CAA592" w:rsidR="000668E1" w:rsidRDefault="000668E1" w:rsidP="00BB3B2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FFB5527" w14:textId="77777777" w:rsidR="000668E1" w:rsidRDefault="000668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7E88" w14:textId="09A2F843" w:rsidR="00B13DAA" w:rsidRPr="00B13DAA" w:rsidRDefault="00B13DAA">
    <w:pPr>
      <w:pStyle w:val="Pieddepage"/>
      <w:rPr>
        <w:rFonts w:ascii="Avenir Next LT Pro" w:hAnsi="Avenir Next LT Pro"/>
        <w:sz w:val="20"/>
        <w:szCs w:val="14"/>
        <w:lang w:val="fr-CA"/>
      </w:rPr>
    </w:pPr>
    <w:r w:rsidRPr="00FF3901">
      <w:rPr>
        <w:rFonts w:ascii="Avenir Next LT Pro" w:hAnsi="Avenir Next LT Pro"/>
        <w:sz w:val="20"/>
        <w:szCs w:val="14"/>
        <w:lang w:val="fr-CA"/>
      </w:rPr>
      <w:t>Quand Molière rencontre Tremblay, atelier littéraire</w:t>
    </w:r>
    <w:r w:rsidRPr="00FF3901">
      <w:rPr>
        <w:rFonts w:ascii="Avenir Next LT Pro" w:hAnsi="Avenir Next LT Pro"/>
        <w:sz w:val="20"/>
        <w:szCs w:val="14"/>
        <w:lang w:val="fr-CA"/>
      </w:rPr>
      <w:tab/>
      <w:t xml:space="preserve">Page </w: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begin"/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instrText>PAGE  \* Arabic  \* MERGEFORMAT</w:instrTex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separate"/>
    </w:r>
    <w:r>
      <w:rPr>
        <w:rFonts w:ascii="Avenir Next LT Pro" w:hAnsi="Avenir Next LT Pro"/>
        <w:b/>
        <w:bCs/>
        <w:sz w:val="20"/>
        <w:szCs w:val="14"/>
        <w:lang w:val="fr-CA"/>
      </w:rPr>
      <w:t>1</w: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end"/>
    </w:r>
    <w:r w:rsidRPr="00FF3901">
      <w:rPr>
        <w:rFonts w:ascii="Avenir Next LT Pro" w:hAnsi="Avenir Next LT Pro"/>
        <w:sz w:val="20"/>
        <w:szCs w:val="14"/>
        <w:lang w:val="fr-CA"/>
      </w:rPr>
      <w:t xml:space="preserve"> sur </w: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begin"/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instrText>NUMPAGES  \* Arabic  \* MERGEFORMAT</w:instrTex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separate"/>
    </w:r>
    <w:r>
      <w:rPr>
        <w:rFonts w:ascii="Avenir Next LT Pro" w:hAnsi="Avenir Next LT Pro"/>
        <w:b/>
        <w:bCs/>
        <w:sz w:val="20"/>
        <w:szCs w:val="14"/>
        <w:lang w:val="fr-CA"/>
      </w:rPr>
      <w:t>8</w:t>
    </w:r>
    <w:r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5159" w14:textId="383D298F" w:rsidR="00AD257D" w:rsidRPr="00FF3901" w:rsidRDefault="00AD257D">
    <w:pPr>
      <w:pStyle w:val="Pieddepage"/>
      <w:rPr>
        <w:rFonts w:ascii="Avenir Next LT Pro" w:hAnsi="Avenir Next LT Pro"/>
        <w:sz w:val="20"/>
        <w:szCs w:val="14"/>
        <w:lang w:val="fr-CA"/>
      </w:rPr>
    </w:pPr>
    <w:r w:rsidRPr="00FF3901">
      <w:rPr>
        <w:rFonts w:ascii="Avenir Next LT Pro" w:hAnsi="Avenir Next LT Pro"/>
        <w:sz w:val="20"/>
        <w:szCs w:val="14"/>
        <w:lang w:val="fr-CA"/>
      </w:rPr>
      <w:t>Quand Molière rencontre Tremblay, atelier littéraire</w:t>
    </w:r>
    <w:r w:rsidR="00FF3901" w:rsidRPr="00FF3901">
      <w:rPr>
        <w:rFonts w:ascii="Avenir Next LT Pro" w:hAnsi="Avenir Next LT Pro"/>
        <w:sz w:val="20"/>
        <w:szCs w:val="14"/>
        <w:lang w:val="fr-CA"/>
      </w:rPr>
      <w:tab/>
      <w:t xml:space="preserve">Page </w: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begin"/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instrText>PAGE  \* Arabic  \* MERGEFORMAT</w:instrTex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separate"/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t>1</w: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end"/>
    </w:r>
    <w:r w:rsidR="00FF3901" w:rsidRPr="00FF3901">
      <w:rPr>
        <w:rFonts w:ascii="Avenir Next LT Pro" w:hAnsi="Avenir Next LT Pro"/>
        <w:sz w:val="20"/>
        <w:szCs w:val="14"/>
        <w:lang w:val="fr-CA"/>
      </w:rPr>
      <w:t xml:space="preserve"> sur </w: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begin"/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instrText>NUMPAGES  \* Arabic  \* MERGEFORMAT</w:instrTex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separate"/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t>2</w:t>
    </w:r>
    <w:r w:rsidR="00FF3901" w:rsidRPr="00FF3901">
      <w:rPr>
        <w:rFonts w:ascii="Avenir Next LT Pro" w:hAnsi="Avenir Next LT Pro"/>
        <w:b/>
        <w:bCs/>
        <w:sz w:val="20"/>
        <w:szCs w:val="14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744B" w14:textId="77777777" w:rsidR="004E0CDC" w:rsidRDefault="004E0CDC" w:rsidP="000668E1">
      <w:pPr>
        <w:spacing w:line="240" w:lineRule="auto"/>
      </w:pPr>
      <w:r>
        <w:separator/>
      </w:r>
    </w:p>
  </w:footnote>
  <w:footnote w:type="continuationSeparator" w:id="0">
    <w:p w14:paraId="0937D68F" w14:textId="77777777" w:rsidR="004E0CDC" w:rsidRDefault="004E0CDC" w:rsidP="000668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C4D" w14:textId="088C6006" w:rsidR="0017479D" w:rsidRPr="0017479D" w:rsidRDefault="0017479D" w:rsidP="0017479D">
    <w:pPr>
      <w:pStyle w:val="En-tte"/>
      <w:rPr>
        <w:rFonts w:ascii="Avenir Next LT Pro" w:hAnsi="Avenir Next LT Pro"/>
        <w:b/>
        <w:bCs/>
        <w:sz w:val="32"/>
        <w:szCs w:val="22"/>
      </w:rPr>
    </w:pPr>
    <w:r>
      <w:rPr>
        <w:rFonts w:ascii="Avenir Next LT Pro" w:hAnsi="Avenir Next LT Pro"/>
        <w:noProof/>
      </w:rPr>
      <w:drawing>
        <wp:anchor distT="0" distB="0" distL="114300" distR="114300" simplePos="0" relativeHeight="251659776" behindDoc="0" locked="0" layoutInCell="1" allowOverlap="1" wp14:anchorId="55D331D6" wp14:editId="502AE4D0">
          <wp:simplePos x="0" y="0"/>
          <wp:positionH relativeFrom="column">
            <wp:posOffset>4299585</wp:posOffset>
          </wp:positionH>
          <wp:positionV relativeFrom="paragraph">
            <wp:posOffset>40429</wp:posOffset>
          </wp:positionV>
          <wp:extent cx="1553267" cy="541867"/>
          <wp:effectExtent l="0" t="0" r="8890" b="0"/>
          <wp:wrapNone/>
          <wp:docPr id="70535200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52003" name="Image 705352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67" cy="54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79D">
      <w:rPr>
        <w:rFonts w:ascii="Avenir Next LT Pro" w:hAnsi="Avenir Next LT Pro"/>
        <w:b/>
        <w:bCs/>
        <w:i/>
        <w:iCs/>
        <w:sz w:val="32"/>
        <w:szCs w:val="22"/>
      </w:rPr>
      <w:t>Mariage forcé</w:t>
    </w:r>
    <w:r w:rsidRPr="0017479D">
      <w:rPr>
        <w:rFonts w:ascii="Avenir Next LT Pro" w:hAnsi="Avenir Next LT Pro"/>
        <w:b/>
        <w:bCs/>
        <w:sz w:val="32"/>
        <w:szCs w:val="22"/>
      </w:rPr>
      <w:t xml:space="preserve"> de Molière</w:t>
    </w:r>
  </w:p>
  <w:p w14:paraId="3D683F0F" w14:textId="0DCEBA87" w:rsidR="0017479D" w:rsidRPr="0017479D" w:rsidRDefault="0017479D" w:rsidP="0017479D">
    <w:pPr>
      <w:pStyle w:val="En-tte"/>
      <w:rPr>
        <w:rFonts w:ascii="Avenir Next LT Pro" w:hAnsi="Avenir Next LT Pro"/>
        <w:b/>
        <w:bCs/>
        <w:sz w:val="32"/>
        <w:szCs w:val="22"/>
      </w:rPr>
    </w:pPr>
    <w:r w:rsidRPr="0017479D">
      <w:rPr>
        <w:rFonts w:ascii="Avenir Next LT Pro" w:hAnsi="Avenir Next LT Pro"/>
        <w:b/>
        <w:bCs/>
        <w:sz w:val="32"/>
        <w:szCs w:val="22"/>
      </w:rPr>
      <w:t>Scène V</w:t>
    </w:r>
  </w:p>
  <w:p w14:paraId="748EF658" w14:textId="61A16AD5" w:rsidR="0017479D" w:rsidRPr="0017479D" w:rsidRDefault="0017479D" w:rsidP="0017479D">
    <w:pPr>
      <w:pStyle w:val="En-tte"/>
      <w:rPr>
        <w:rFonts w:ascii="Avenir Next LT Pro" w:hAnsi="Avenir Next LT Pro"/>
      </w:rPr>
    </w:pPr>
    <w:r w:rsidRPr="0017479D">
      <w:rPr>
        <w:rFonts w:ascii="Avenir Next LT Pro" w:hAnsi="Avenir Next LT Pro"/>
      </w:rPr>
      <w:t>Personnages : Marphurius, Sganarelle</w:t>
    </w:r>
    <w:r>
      <w:rPr>
        <w:rFonts w:ascii="Avenir Next LT Pro" w:hAnsi="Avenir Next LT P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CD"/>
    <w:rsid w:val="00002A02"/>
    <w:rsid w:val="000145CE"/>
    <w:rsid w:val="000668E1"/>
    <w:rsid w:val="00096F5C"/>
    <w:rsid w:val="000D3A3A"/>
    <w:rsid w:val="000F48F6"/>
    <w:rsid w:val="00117ECD"/>
    <w:rsid w:val="00126822"/>
    <w:rsid w:val="001706AF"/>
    <w:rsid w:val="0017479D"/>
    <w:rsid w:val="001A0DCB"/>
    <w:rsid w:val="001B64CD"/>
    <w:rsid w:val="002006E8"/>
    <w:rsid w:val="0024487C"/>
    <w:rsid w:val="002613B0"/>
    <w:rsid w:val="00286C4E"/>
    <w:rsid w:val="002A2FA0"/>
    <w:rsid w:val="002B5BDF"/>
    <w:rsid w:val="00300B02"/>
    <w:rsid w:val="00305266"/>
    <w:rsid w:val="00356691"/>
    <w:rsid w:val="00380E36"/>
    <w:rsid w:val="0039122B"/>
    <w:rsid w:val="003D7DAF"/>
    <w:rsid w:val="0042588B"/>
    <w:rsid w:val="004A16D3"/>
    <w:rsid w:val="004E0CDC"/>
    <w:rsid w:val="004E30C8"/>
    <w:rsid w:val="00547F14"/>
    <w:rsid w:val="00550B4C"/>
    <w:rsid w:val="0059081D"/>
    <w:rsid w:val="005C0CC3"/>
    <w:rsid w:val="005E0137"/>
    <w:rsid w:val="00667009"/>
    <w:rsid w:val="006A1D37"/>
    <w:rsid w:val="006C2A6A"/>
    <w:rsid w:val="007072C4"/>
    <w:rsid w:val="00717228"/>
    <w:rsid w:val="007547CA"/>
    <w:rsid w:val="0077385D"/>
    <w:rsid w:val="007914E3"/>
    <w:rsid w:val="00886F1A"/>
    <w:rsid w:val="008C634A"/>
    <w:rsid w:val="008F6CA5"/>
    <w:rsid w:val="00934E6A"/>
    <w:rsid w:val="00936381"/>
    <w:rsid w:val="00983A77"/>
    <w:rsid w:val="009B3366"/>
    <w:rsid w:val="009C2295"/>
    <w:rsid w:val="009C4551"/>
    <w:rsid w:val="009F553A"/>
    <w:rsid w:val="00A22C04"/>
    <w:rsid w:val="00A27863"/>
    <w:rsid w:val="00A30428"/>
    <w:rsid w:val="00A538A3"/>
    <w:rsid w:val="00A603A4"/>
    <w:rsid w:val="00AB66BB"/>
    <w:rsid w:val="00AB6B7D"/>
    <w:rsid w:val="00AD257D"/>
    <w:rsid w:val="00B00343"/>
    <w:rsid w:val="00B13DAA"/>
    <w:rsid w:val="00B249D5"/>
    <w:rsid w:val="00B43DCB"/>
    <w:rsid w:val="00B50130"/>
    <w:rsid w:val="00B94B14"/>
    <w:rsid w:val="00BB095F"/>
    <w:rsid w:val="00BB5B84"/>
    <w:rsid w:val="00C216B2"/>
    <w:rsid w:val="00C6439E"/>
    <w:rsid w:val="00C86E9A"/>
    <w:rsid w:val="00CC2E20"/>
    <w:rsid w:val="00CF3142"/>
    <w:rsid w:val="00D20FE9"/>
    <w:rsid w:val="00D35003"/>
    <w:rsid w:val="00D60123"/>
    <w:rsid w:val="00DB65DA"/>
    <w:rsid w:val="00DC652B"/>
    <w:rsid w:val="00DD4340"/>
    <w:rsid w:val="00DE0A9C"/>
    <w:rsid w:val="00DF2E99"/>
    <w:rsid w:val="00E06DF1"/>
    <w:rsid w:val="00E112C6"/>
    <w:rsid w:val="00E160A0"/>
    <w:rsid w:val="00E229B4"/>
    <w:rsid w:val="00E262C0"/>
    <w:rsid w:val="00E409D4"/>
    <w:rsid w:val="00EB411B"/>
    <w:rsid w:val="00EC234E"/>
    <w:rsid w:val="00EC5411"/>
    <w:rsid w:val="00EF1BD9"/>
    <w:rsid w:val="00F86AC1"/>
    <w:rsid w:val="00FB0D51"/>
    <w:rsid w:val="00FC5228"/>
    <w:rsid w:val="00FD4FCD"/>
    <w:rsid w:val="00FE13BE"/>
    <w:rsid w:val="00FE36B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76EF5"/>
  <w15:chartTrackingRefBased/>
  <w15:docId w15:val="{94020913-8428-9A42-B946-C3BE1356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Times New Roman"/>
        <w:kern w:val="2"/>
        <w:sz w:val="28"/>
        <w:lang w:val="fr-CA" w:eastAsia="zh-CN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4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4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4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4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4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4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4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4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B64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B64CD"/>
    <w:rPr>
      <w:rFonts w:asciiTheme="minorHAnsi" w:eastAsiaTheme="majorEastAsia" w:hAnsiTheme="minorHAnsi" w:cstheme="majorBidi"/>
      <w:color w:val="2F5496" w:themeColor="accent1" w:themeShade="BF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B64CD"/>
    <w:rPr>
      <w:rFonts w:asciiTheme="minorHAnsi" w:eastAsiaTheme="majorEastAsia" w:hAnsiTheme="minorHAnsi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B64CD"/>
    <w:rPr>
      <w:rFonts w:asciiTheme="minorHAnsi" w:eastAsiaTheme="majorEastAsia" w:hAnsiTheme="minorHAnsi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B64CD"/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B64CD"/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B64CD"/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B64CD"/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B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4C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4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4CD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B6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4CD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B64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4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4CD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B64CD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668E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8E1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668E1"/>
  </w:style>
  <w:style w:type="paragraph" w:styleId="En-tte">
    <w:name w:val="header"/>
    <w:basedOn w:val="Normal"/>
    <w:link w:val="En-tteCar"/>
    <w:uiPriority w:val="99"/>
    <w:unhideWhenUsed/>
    <w:rsid w:val="00DD434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34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664</Words>
  <Characters>3173</Characters>
  <Application>Microsoft Office Word</Application>
  <DocSecurity>0</DocSecurity>
  <Lines>190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Taschereau</dc:creator>
  <cp:keywords/>
  <dc:description/>
  <cp:lastModifiedBy>Lemay, Chantal</cp:lastModifiedBy>
  <cp:revision>22</cp:revision>
  <cp:lastPrinted>2026-03-01T20:19:00Z</cp:lastPrinted>
  <dcterms:created xsi:type="dcterms:W3CDTF">2026-03-01T20:18:00Z</dcterms:created>
  <dcterms:modified xsi:type="dcterms:W3CDTF">2026-03-06T01:33:00Z</dcterms:modified>
</cp:coreProperties>
</file>