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07A22" w14:textId="7BE475AD" w:rsidR="000F73B7" w:rsidRDefault="00903A83" w:rsidP="00903A83">
      <w:pPr>
        <w:pStyle w:val="Titre"/>
      </w:pPr>
      <w:r>
        <w:t xml:space="preserve">Accessibilité des </w:t>
      </w:r>
      <w:r w:rsidR="00CE4ADE">
        <w:t>feuilles de calcul</w:t>
      </w:r>
      <w:r w:rsidR="00C94BA1">
        <w:t xml:space="preserve"> (</w:t>
      </w:r>
      <w:commentRangeStart w:id="0"/>
      <w:r w:rsidR="00C94BA1">
        <w:t>Excel</w:t>
      </w:r>
      <w:commentRangeEnd w:id="0"/>
      <w:r w:rsidR="002504C1">
        <w:rPr>
          <w:rStyle w:val="Marquedecommentaire"/>
          <w:rFonts w:asciiTheme="minorHAnsi" w:eastAsiaTheme="minorHAnsi" w:hAnsiTheme="minorHAnsi" w:cstheme="minorBidi"/>
          <w:spacing w:val="0"/>
          <w:kern w:val="0"/>
        </w:rPr>
        <w:commentReference w:id="0"/>
      </w:r>
      <w:r w:rsidR="00C94BA1">
        <w:t>)</w:t>
      </w:r>
    </w:p>
    <w:p w14:paraId="1F80B624" w14:textId="2D82ECF1" w:rsidR="00903A83" w:rsidRDefault="008F4433" w:rsidP="00903A83">
      <w:r w:rsidRPr="008F4433">
        <w:t>Le logiciel Excel est ici utilisé comme exemple; les principes d’accessibilité peuvent s’appliquer à tout logiciel équivalent.</w:t>
      </w:r>
    </w:p>
    <w:p w14:paraId="6171A70D" w14:textId="611DF6ED" w:rsidR="00DF54D6" w:rsidRDefault="00997A49" w:rsidP="00997A49">
      <w:pPr>
        <w:pStyle w:val="Titre1"/>
      </w:pPr>
      <w:r>
        <w:t>Conception de la feuille de calcul</w:t>
      </w:r>
    </w:p>
    <w:p w14:paraId="6086BAC3" w14:textId="77777777" w:rsidR="008F5468" w:rsidRDefault="008F5468" w:rsidP="008F5468">
      <w:pPr>
        <w:pStyle w:val="Titre2"/>
      </w:pPr>
      <w:commentRangeStart w:id="1"/>
      <w:commentRangeStart w:id="2"/>
      <w:r w:rsidRPr="003738D7">
        <w:t>Police de caractères</w:t>
      </w:r>
      <w:commentRangeEnd w:id="1"/>
      <w:r>
        <w:rPr>
          <w:rStyle w:val="Marquedecommentaire"/>
          <w:rFonts w:asciiTheme="minorHAnsi" w:eastAsiaTheme="minorHAnsi" w:hAnsiTheme="minorHAnsi" w:cstheme="minorBidi"/>
          <w:color w:val="auto"/>
        </w:rPr>
        <w:commentReference w:id="1"/>
      </w:r>
      <w:commentRangeEnd w:id="2"/>
      <w:r>
        <w:rPr>
          <w:rStyle w:val="Marquedecommentaire"/>
          <w:rFonts w:asciiTheme="minorHAnsi" w:eastAsiaTheme="minorHAnsi" w:hAnsiTheme="minorHAnsi" w:cstheme="minorBidi"/>
          <w:color w:val="auto"/>
        </w:rPr>
        <w:commentReference w:id="2"/>
      </w:r>
    </w:p>
    <w:p w14:paraId="2BB7C2E0" w14:textId="68E975ED" w:rsidR="008F5468" w:rsidRDefault="006E10F4" w:rsidP="008F5468">
      <w:pPr>
        <w:pStyle w:val="Paragraphedeliste"/>
        <w:numPr>
          <w:ilvl w:val="0"/>
          <w:numId w:val="4"/>
        </w:numPr>
      </w:pPr>
      <w:commentRangeStart w:id="3"/>
      <w:r>
        <w:t>Choisir</w:t>
      </w:r>
      <w:r w:rsidRPr="004B5303">
        <w:t xml:space="preserve"> </w:t>
      </w:r>
      <w:r w:rsidR="008F5468" w:rsidRPr="004B5303">
        <w:t>une police classique</w:t>
      </w:r>
      <w:r w:rsidR="008F5468">
        <w:t xml:space="preserve"> et</w:t>
      </w:r>
      <w:r w:rsidR="008F5468" w:rsidRPr="004B5303">
        <w:t xml:space="preserve"> facile à lire</w:t>
      </w:r>
      <w:r w:rsidR="00624BD1">
        <w:t xml:space="preserve"> (ex. : Arial, Verdana, Calibri)</w:t>
      </w:r>
      <w:r w:rsidR="008F5468" w:rsidRPr="004B5303">
        <w:t>.</w:t>
      </w:r>
      <w:commentRangeEnd w:id="3"/>
      <w:r w:rsidR="008F5468">
        <w:rPr>
          <w:rStyle w:val="Marquedecommentaire"/>
        </w:rPr>
        <w:commentReference w:id="3"/>
      </w:r>
    </w:p>
    <w:p w14:paraId="43BBE4C4" w14:textId="0740F713" w:rsidR="008F5468" w:rsidRDefault="006E10F4" w:rsidP="008F5468">
      <w:pPr>
        <w:pStyle w:val="Paragraphedeliste"/>
        <w:numPr>
          <w:ilvl w:val="0"/>
          <w:numId w:val="4"/>
        </w:numPr>
      </w:pPr>
      <w:r>
        <w:t>U</w:t>
      </w:r>
      <w:r w:rsidR="008F5468" w:rsidRPr="00854A75">
        <w:t xml:space="preserve">tiliser une taille </w:t>
      </w:r>
      <w:r>
        <w:t>de</w:t>
      </w:r>
      <w:r w:rsidR="008F5468" w:rsidRPr="00854A75">
        <w:t xml:space="preserve"> </w:t>
      </w:r>
      <w:r w:rsidR="008F5468" w:rsidRPr="00002D8B">
        <w:t>9</w:t>
      </w:r>
      <w:r w:rsidR="007B3D67">
        <w:t xml:space="preserve"> ou plus</w:t>
      </w:r>
      <w:r w:rsidR="008F5468" w:rsidRPr="00002D8B">
        <w:t xml:space="preserve"> (idéalement 12)</w:t>
      </w:r>
      <w:r w:rsidR="008F5468">
        <w:t>.</w:t>
      </w:r>
    </w:p>
    <w:p w14:paraId="1A44016E" w14:textId="77777777" w:rsidR="008F5468" w:rsidRPr="003738D7" w:rsidRDefault="008F5468" w:rsidP="008F5468">
      <w:pPr>
        <w:pStyle w:val="Paragraphedeliste"/>
        <w:numPr>
          <w:ilvl w:val="0"/>
          <w:numId w:val="4"/>
        </w:numPr>
      </w:pPr>
      <w:r w:rsidRPr="001630DA">
        <w:t>Ne pas écrire en lettres majuscules.</w:t>
      </w:r>
    </w:p>
    <w:p w14:paraId="48E770E6" w14:textId="77777777" w:rsidR="008F5468" w:rsidRDefault="008F5468" w:rsidP="008F5468">
      <w:pPr>
        <w:pStyle w:val="Titre2"/>
      </w:pPr>
      <w:r>
        <w:t>Titres </w:t>
      </w:r>
    </w:p>
    <w:p w14:paraId="71E2F33B" w14:textId="0518ABC4" w:rsidR="008F5468" w:rsidRDefault="008F5468" w:rsidP="008F5468">
      <w:pPr>
        <w:pStyle w:val="Paragraphedeliste"/>
        <w:numPr>
          <w:ilvl w:val="0"/>
          <w:numId w:val="8"/>
        </w:numPr>
      </w:pPr>
      <w:commentRangeStart w:id="4"/>
      <w:commentRangeStart w:id="5"/>
      <w:r>
        <w:t xml:space="preserve">Donner un titre significatif au fichier. Dans Excel : </w:t>
      </w:r>
      <w:r w:rsidRPr="00603210">
        <w:rPr>
          <w:b/>
          <w:bCs/>
        </w:rPr>
        <w:t>Fichier &gt; Informations &gt; Propriétés &gt; Titre</w:t>
      </w:r>
      <w:r>
        <w:t>. Il sera lu à la place du nom de fichier utilisé pour l’enregistrement. On peut aussi remplir les autres champs de métadonnées pour faciliter la recherche d</w:t>
      </w:r>
      <w:r w:rsidR="007B3D67">
        <w:t>u</w:t>
      </w:r>
      <w:r>
        <w:t xml:space="preserve"> fichier.</w:t>
      </w:r>
      <w:commentRangeEnd w:id="4"/>
      <w:r>
        <w:rPr>
          <w:rStyle w:val="Marquedecommentaire"/>
        </w:rPr>
        <w:commentReference w:id="4"/>
      </w:r>
      <w:commentRangeEnd w:id="5"/>
      <w:r>
        <w:rPr>
          <w:rStyle w:val="Marquedecommentaire"/>
        </w:rPr>
        <w:commentReference w:id="5"/>
      </w:r>
      <w:r>
        <w:t xml:space="preserve"> </w:t>
      </w:r>
    </w:p>
    <w:p w14:paraId="2A9A09CF" w14:textId="1952B36A" w:rsidR="008F5468" w:rsidRDefault="00E97CD5" w:rsidP="008F5468">
      <w:pPr>
        <w:pStyle w:val="Paragraphedeliste"/>
        <w:numPr>
          <w:ilvl w:val="0"/>
          <w:numId w:val="8"/>
        </w:numPr>
      </w:pPr>
      <w:r>
        <w:t xml:space="preserve">Attribuer </w:t>
      </w:r>
      <w:r w:rsidR="008F5468">
        <w:t xml:space="preserve">un titre significatif à </w:t>
      </w:r>
      <w:commentRangeStart w:id="6"/>
      <w:commentRangeStart w:id="7"/>
      <w:commentRangeStart w:id="8"/>
      <w:r w:rsidR="008F5468">
        <w:t>chaque feuille</w:t>
      </w:r>
      <w:commentRangeEnd w:id="6"/>
      <w:r w:rsidR="008F5468">
        <w:rPr>
          <w:rStyle w:val="Marquedecommentaire"/>
        </w:rPr>
        <w:commentReference w:id="6"/>
      </w:r>
      <w:commentRangeEnd w:id="7"/>
      <w:r w:rsidR="008F5468">
        <w:rPr>
          <w:rStyle w:val="Marquedecommentaire"/>
        </w:rPr>
        <w:commentReference w:id="7"/>
      </w:r>
      <w:commentRangeEnd w:id="8"/>
      <w:r w:rsidR="008F5468">
        <w:rPr>
          <w:rStyle w:val="Marquedecommentaire"/>
        </w:rPr>
        <w:commentReference w:id="8"/>
      </w:r>
      <w:r w:rsidR="007F6C93">
        <w:t xml:space="preserve"> </w:t>
      </w:r>
      <w:r w:rsidR="008F5468">
        <w:t>du classeur</w:t>
      </w:r>
      <w:r w:rsidR="00F25646">
        <w:t xml:space="preserve"> (onglet)</w:t>
      </w:r>
      <w:r w:rsidR="008F5468">
        <w:t xml:space="preserve">. Ne pas utiliser le titre assigné par défaut. </w:t>
      </w:r>
    </w:p>
    <w:p w14:paraId="727708E9" w14:textId="7DD19F39" w:rsidR="008F5468" w:rsidRDefault="008F5468" w:rsidP="008F5468">
      <w:pPr>
        <w:pStyle w:val="Paragraphedeliste"/>
        <w:numPr>
          <w:ilvl w:val="0"/>
          <w:numId w:val="8"/>
        </w:numPr>
      </w:pPr>
      <w:commentRangeStart w:id="9"/>
      <w:commentRangeStart w:id="10"/>
      <w:commentRangeStart w:id="11"/>
      <w:r>
        <w:t>Si une feuille contient du texte structuré avec des titres</w:t>
      </w:r>
      <w:commentRangeEnd w:id="9"/>
      <w:r>
        <w:rPr>
          <w:rStyle w:val="Marquedecommentaire"/>
        </w:rPr>
        <w:commentReference w:id="9"/>
      </w:r>
      <w:commentRangeEnd w:id="10"/>
      <w:r>
        <w:rPr>
          <w:rStyle w:val="Marquedecommentaire"/>
        </w:rPr>
        <w:commentReference w:id="10"/>
      </w:r>
      <w:commentRangeEnd w:id="11"/>
      <w:r w:rsidR="00843E30">
        <w:rPr>
          <w:rStyle w:val="Marquedecommentaire"/>
        </w:rPr>
        <w:commentReference w:id="11"/>
      </w:r>
      <w:r>
        <w:t xml:space="preserve">, </w:t>
      </w:r>
      <w:r w:rsidR="00F2750B">
        <w:t xml:space="preserve">appliquer </w:t>
      </w:r>
      <w:r>
        <w:t xml:space="preserve">les styles de titres en respectant la hiérarchie (Titre 1, Titre 2, etc.). </w:t>
      </w:r>
    </w:p>
    <w:p w14:paraId="5B9DD41F" w14:textId="77777777" w:rsidR="008F5468" w:rsidRDefault="008F5468" w:rsidP="008F5468">
      <w:pPr>
        <w:pStyle w:val="Paragraphedeliste"/>
        <w:numPr>
          <w:ilvl w:val="0"/>
          <w:numId w:val="8"/>
        </w:numPr>
      </w:pPr>
      <w:r>
        <w:t xml:space="preserve">Dans un tableau, utiliser la première ligne pour donner un titre à chaque colonne. </w:t>
      </w:r>
    </w:p>
    <w:p w14:paraId="6E8391B0" w14:textId="77777777" w:rsidR="008F5468" w:rsidRDefault="008F5468" w:rsidP="008F5468">
      <w:pPr>
        <w:pStyle w:val="Titre2"/>
      </w:pPr>
      <w:r>
        <w:t>Tableaux et cellules</w:t>
      </w:r>
    </w:p>
    <w:p w14:paraId="4878F9F5" w14:textId="7B4F1F7D" w:rsidR="008F5468" w:rsidRDefault="008F5468" w:rsidP="008F5468">
      <w:pPr>
        <w:pStyle w:val="Paragraphedeliste"/>
        <w:numPr>
          <w:ilvl w:val="0"/>
          <w:numId w:val="9"/>
        </w:numPr>
      </w:pPr>
      <w:commentRangeStart w:id="12"/>
      <w:r>
        <w:t>D</w:t>
      </w:r>
      <w:r w:rsidR="00DD78A4">
        <w:t>ans la cellule A1, d</w:t>
      </w:r>
      <w:r>
        <w:t>écrire le contenu de la feuille à l’intention des personnes qui utilisent un lecteur d’écran, surtout si la feuille contient des éléments multiples (plusieurs tableaux, des graphiques, etc.)</w:t>
      </w:r>
      <w:commentRangeStart w:id="13"/>
      <w:r>
        <w:t xml:space="preserve">. </w:t>
      </w:r>
      <w:commentRangeEnd w:id="12"/>
      <w:r>
        <w:rPr>
          <w:rStyle w:val="Marquedecommentaire"/>
        </w:rPr>
        <w:commentReference w:id="12"/>
      </w:r>
      <w:r>
        <w:t xml:space="preserve">On peut écrire </w:t>
      </w:r>
      <w:r w:rsidR="002D10CD">
        <w:t xml:space="preserve">le texte </w:t>
      </w:r>
      <w:r>
        <w:t xml:space="preserve">en blanc sur </w:t>
      </w:r>
      <w:r w:rsidR="00A6112A">
        <w:t xml:space="preserve">fond </w:t>
      </w:r>
      <w:r>
        <w:t>blanc si l’information n’est pas utile pour les autres personnes.</w:t>
      </w:r>
      <w:commentRangeEnd w:id="13"/>
      <w:r>
        <w:rPr>
          <w:rStyle w:val="Marquedecommentaire"/>
        </w:rPr>
        <w:commentReference w:id="13"/>
      </w:r>
      <w:r>
        <w:t xml:space="preserve"> </w:t>
      </w:r>
    </w:p>
    <w:p w14:paraId="641A10EE" w14:textId="77777777" w:rsidR="008F5468" w:rsidRDefault="008F5468" w:rsidP="008F5468">
      <w:pPr>
        <w:pStyle w:val="Paragraphedeliste"/>
        <w:numPr>
          <w:ilvl w:val="0"/>
          <w:numId w:val="9"/>
        </w:numPr>
      </w:pPr>
      <w:commentRangeStart w:id="14"/>
      <w:r>
        <w:t>Dans un tableau, éviter les cellules vides.</w:t>
      </w:r>
    </w:p>
    <w:p w14:paraId="57086E00" w14:textId="77777777" w:rsidR="008F5468" w:rsidRDefault="008F5468" w:rsidP="008F5468">
      <w:pPr>
        <w:pStyle w:val="Paragraphedeliste"/>
        <w:numPr>
          <w:ilvl w:val="0"/>
          <w:numId w:val="9"/>
        </w:numPr>
      </w:pPr>
      <w:r>
        <w:t>Ne pas fusionner ni fractionner les cellules.</w:t>
      </w:r>
      <w:commentRangeEnd w:id="14"/>
      <w:r>
        <w:rPr>
          <w:rStyle w:val="Marquedecommentaire"/>
        </w:rPr>
        <w:commentReference w:id="14"/>
      </w:r>
    </w:p>
    <w:p w14:paraId="7970D348" w14:textId="23CF1FD2" w:rsidR="008F5468" w:rsidRDefault="008F5468" w:rsidP="008F5468">
      <w:pPr>
        <w:pStyle w:val="Paragraphedeliste"/>
        <w:numPr>
          <w:ilvl w:val="0"/>
          <w:numId w:val="9"/>
        </w:numPr>
      </w:pPr>
      <w:r>
        <w:t xml:space="preserve">Dans Excel, au moment de créer le tableau, cocher la case </w:t>
      </w:r>
      <w:r w:rsidR="00377509" w:rsidRPr="00CA038E">
        <w:rPr>
          <w:b/>
          <w:bCs/>
        </w:rPr>
        <w:t>« </w:t>
      </w:r>
      <w:r w:rsidRPr="00336D37">
        <w:rPr>
          <w:b/>
          <w:bCs/>
        </w:rPr>
        <w:t>Mon tableau comporte des en-têtes</w:t>
      </w:r>
      <w:r w:rsidR="00377509">
        <w:rPr>
          <w:b/>
          <w:bCs/>
        </w:rPr>
        <w:t> »</w:t>
      </w:r>
      <w:r w:rsidR="00E3193F" w:rsidRPr="00770572">
        <w:t>.</w:t>
      </w:r>
      <w:r w:rsidR="004E263C" w:rsidRPr="004E263C">
        <w:t xml:space="preserve"> </w:t>
      </w:r>
      <w:r w:rsidR="00E3193F">
        <w:t>L</w:t>
      </w:r>
      <w:r w:rsidR="004E263C">
        <w:t>a première ligne du tableau devrait être composée des titres de chacune des colonnes.</w:t>
      </w:r>
    </w:p>
    <w:p w14:paraId="786676D3" w14:textId="4DC05038" w:rsidR="008F5468" w:rsidRDefault="008F5468" w:rsidP="008F5468">
      <w:pPr>
        <w:pStyle w:val="Paragraphedeliste"/>
        <w:numPr>
          <w:ilvl w:val="0"/>
          <w:numId w:val="9"/>
        </w:numPr>
      </w:pPr>
      <w:commentRangeStart w:id="15"/>
      <w:commentRangeStart w:id="16"/>
      <w:r>
        <w:t xml:space="preserve">Donner à chaque tableau un </w:t>
      </w:r>
      <w:r w:rsidR="009469CE">
        <w:t>titre</w:t>
      </w:r>
      <w:r>
        <w:t xml:space="preserve"> significatif. Ne pas utiliser le titre assigné par défaut (Tableau1, etc.).</w:t>
      </w:r>
      <w:commentRangeEnd w:id="15"/>
      <w:r>
        <w:rPr>
          <w:rStyle w:val="Marquedecommentaire"/>
        </w:rPr>
        <w:commentReference w:id="15"/>
      </w:r>
      <w:commentRangeEnd w:id="16"/>
      <w:r>
        <w:rPr>
          <w:rStyle w:val="Marquedecommentaire"/>
        </w:rPr>
        <w:commentReference w:id="16"/>
      </w:r>
    </w:p>
    <w:p w14:paraId="0DE97EA8" w14:textId="38FF28A2" w:rsidR="008F5468" w:rsidRDefault="00F812F5" w:rsidP="008F5468">
      <w:pPr>
        <w:pStyle w:val="Paragraphedeliste"/>
        <w:numPr>
          <w:ilvl w:val="0"/>
          <w:numId w:val="9"/>
        </w:numPr>
      </w:pPr>
      <w:commentRangeStart w:id="17"/>
      <w:commentRangeStart w:id="18"/>
      <w:r>
        <w:t>Attribuer au</w:t>
      </w:r>
      <w:r w:rsidR="008F5468">
        <w:t xml:space="preserve"> tableau</w:t>
      </w:r>
      <w:commentRangeEnd w:id="17"/>
      <w:r w:rsidR="008F5468">
        <w:rPr>
          <w:rStyle w:val="Marquedecommentaire"/>
        </w:rPr>
        <w:commentReference w:id="17"/>
      </w:r>
      <w:commentRangeEnd w:id="18"/>
      <w:r w:rsidR="008F5468">
        <w:rPr>
          <w:rStyle w:val="Marquedecommentaire"/>
        </w:rPr>
        <w:commentReference w:id="18"/>
      </w:r>
      <w:r w:rsidR="008F5468">
        <w:t xml:space="preserve"> un titre de niveau 1, surtout si la feuille contient plusieurs tableaux.</w:t>
      </w:r>
    </w:p>
    <w:p w14:paraId="51ACAC33" w14:textId="4E903F00" w:rsidR="008F5468" w:rsidRDefault="00A53DD0" w:rsidP="008F5468">
      <w:pPr>
        <w:pStyle w:val="Paragraphedeliste"/>
        <w:numPr>
          <w:ilvl w:val="0"/>
          <w:numId w:val="9"/>
        </w:numPr>
      </w:pPr>
      <w:commentRangeStart w:id="19"/>
      <w:commentRangeStart w:id="20"/>
      <w:r>
        <w:t>I</w:t>
      </w:r>
      <w:r w:rsidR="008F5468">
        <w:t xml:space="preserve">ndiquer la fin </w:t>
      </w:r>
      <w:r w:rsidR="000A04CD">
        <w:t>du contenu</w:t>
      </w:r>
      <w:r w:rsidR="008F5468">
        <w:t xml:space="preserve"> </w:t>
      </w:r>
      <w:r w:rsidR="0021551C">
        <w:t xml:space="preserve">par </w:t>
      </w:r>
      <w:r w:rsidR="008F5468">
        <w:t xml:space="preserve">un texte en blanc sur </w:t>
      </w:r>
      <w:r w:rsidR="0021551C">
        <w:t xml:space="preserve">fond </w:t>
      </w:r>
      <w:r w:rsidR="008F5468">
        <w:t>blanc</w:t>
      </w:r>
      <w:commentRangeEnd w:id="19"/>
      <w:r w:rsidR="008F5468">
        <w:rPr>
          <w:rStyle w:val="Marquedecommentaire"/>
        </w:rPr>
        <w:commentReference w:id="19"/>
      </w:r>
      <w:commentRangeEnd w:id="20"/>
      <w:r w:rsidR="008F5468">
        <w:rPr>
          <w:rStyle w:val="Marquedecommentaire"/>
        </w:rPr>
        <w:commentReference w:id="20"/>
      </w:r>
      <w:r w:rsidR="00304619">
        <w:t xml:space="preserve"> (par exemple, </w:t>
      </w:r>
      <w:r w:rsidR="00570A4C">
        <w:t>« fin</w:t>
      </w:r>
      <w:r w:rsidR="009B5BDC">
        <w:t xml:space="preserve"> </w:t>
      </w:r>
      <w:r w:rsidR="00DE5A15">
        <w:t xml:space="preserve">de </w:t>
      </w:r>
      <w:r w:rsidR="006D4B81">
        <w:t>la section</w:t>
      </w:r>
      <w:commentRangeStart w:id="21"/>
      <w:r w:rsidR="009B5BDC">
        <w:t> </w:t>
      </w:r>
      <w:commentRangeEnd w:id="21"/>
      <w:r w:rsidR="002750DD">
        <w:rPr>
          <w:rStyle w:val="Marquedecommentaire"/>
        </w:rPr>
        <w:commentReference w:id="21"/>
      </w:r>
      <w:r w:rsidR="009B5BDC">
        <w:t>»</w:t>
      </w:r>
      <w:r w:rsidR="00DE5A15">
        <w:t xml:space="preserve"> ou « fin du document »</w:t>
      </w:r>
      <w:r w:rsidR="000A04CD">
        <w:t>)</w:t>
      </w:r>
      <w:r w:rsidR="008F5468">
        <w:t>, juste après la dernière ligne.</w:t>
      </w:r>
      <w:r w:rsidR="0021551C">
        <w:t xml:space="preserve"> </w:t>
      </w:r>
      <w:r>
        <w:t>Cela fera gagner du temps aux personnes qui utilisent un lecteur d’écran : c</w:t>
      </w:r>
      <w:r w:rsidR="0021551C">
        <w:t>ontrairement aux documents Word, les feuilles Excel ont une taille infinie.</w:t>
      </w:r>
    </w:p>
    <w:p w14:paraId="68571111" w14:textId="2A345198" w:rsidR="008F5468" w:rsidRPr="00287BC3" w:rsidRDefault="00621A58" w:rsidP="008F5468">
      <w:pPr>
        <w:pStyle w:val="Paragraphedeliste"/>
        <w:numPr>
          <w:ilvl w:val="0"/>
          <w:numId w:val="9"/>
        </w:numPr>
      </w:pPr>
      <w:r>
        <w:t xml:space="preserve">Supprimer </w:t>
      </w:r>
      <w:r w:rsidR="008F5468">
        <w:t>les feuilles vides.</w:t>
      </w:r>
    </w:p>
    <w:p w14:paraId="0A3ABF5A" w14:textId="77777777" w:rsidR="007F1899" w:rsidRPr="00FB1DE9" w:rsidRDefault="007F1899" w:rsidP="007F1899">
      <w:pPr>
        <w:pStyle w:val="Titre2"/>
      </w:pPr>
      <w:r w:rsidRPr="00FB1DE9">
        <w:t xml:space="preserve">Images </w:t>
      </w:r>
    </w:p>
    <w:p w14:paraId="447B753A" w14:textId="77777777" w:rsidR="004A0C12" w:rsidRDefault="007F1899" w:rsidP="007F1899">
      <w:pPr>
        <w:pStyle w:val="Paragraphedeliste"/>
        <w:numPr>
          <w:ilvl w:val="0"/>
          <w:numId w:val="2"/>
        </w:numPr>
        <w:rPr>
          <w:color w:val="000000" w:themeColor="text1"/>
        </w:rPr>
      </w:pPr>
      <w:r w:rsidRPr="00FB1DE9">
        <w:rPr>
          <w:color w:val="000000" w:themeColor="text1"/>
        </w:rPr>
        <w:t xml:space="preserve">Rédiger un texte de remplacement pour toutes les images contenant de l'information essentielle. </w:t>
      </w:r>
    </w:p>
    <w:p w14:paraId="4BAD9A48" w14:textId="1BB736BE" w:rsidR="007E55AD" w:rsidRPr="00FB1DE9" w:rsidRDefault="007E55AD" w:rsidP="007E55AD">
      <w:pPr>
        <w:pStyle w:val="Paragraphedeliste"/>
        <w:numPr>
          <w:ilvl w:val="1"/>
          <w:numId w:val="2"/>
        </w:numPr>
        <w:rPr>
          <w:color w:val="000000" w:themeColor="text1"/>
        </w:rPr>
      </w:pPr>
      <w:commentRangeStart w:id="22"/>
      <w:r w:rsidRPr="00FB1DE9">
        <w:rPr>
          <w:color w:val="000000" w:themeColor="text1"/>
        </w:rPr>
        <w:t>Dans Excel : sélectionner l</w:t>
      </w:r>
      <w:r w:rsidR="009C6F1C">
        <w:rPr>
          <w:color w:val="000000" w:themeColor="text1"/>
        </w:rPr>
        <w:t>’</w:t>
      </w:r>
      <w:r w:rsidRPr="00FB1DE9">
        <w:rPr>
          <w:color w:val="000000" w:themeColor="text1"/>
        </w:rPr>
        <w:t>image, puis</w:t>
      </w:r>
      <w:r w:rsidR="00C705F3">
        <w:rPr>
          <w:color w:val="000000" w:themeColor="text1"/>
        </w:rPr>
        <w:t xml:space="preserve"> cliquer sur</w:t>
      </w:r>
      <w:r w:rsidRPr="00FB1DE9">
        <w:rPr>
          <w:color w:val="000000" w:themeColor="text1"/>
        </w:rPr>
        <w:t> </w:t>
      </w:r>
      <w:r w:rsidRPr="00FB1DE9">
        <w:rPr>
          <w:b/>
          <w:bCs/>
          <w:color w:val="000000" w:themeColor="text1"/>
        </w:rPr>
        <w:t>Format de l</w:t>
      </w:r>
      <w:r w:rsidR="009C6F1C">
        <w:rPr>
          <w:b/>
          <w:bCs/>
          <w:color w:val="000000" w:themeColor="text1"/>
        </w:rPr>
        <w:t>’</w:t>
      </w:r>
      <w:r w:rsidRPr="00FB1DE9">
        <w:rPr>
          <w:b/>
          <w:bCs/>
          <w:color w:val="000000" w:themeColor="text1"/>
        </w:rPr>
        <w:t>image &gt; Texte de remplacement</w:t>
      </w:r>
      <w:r w:rsidRPr="00FB1DE9">
        <w:rPr>
          <w:color w:val="000000" w:themeColor="text1"/>
        </w:rPr>
        <w:t>.</w:t>
      </w:r>
      <w:commentRangeEnd w:id="22"/>
      <w:r>
        <w:rPr>
          <w:rStyle w:val="Marquedecommentaire"/>
        </w:rPr>
        <w:commentReference w:id="22"/>
      </w:r>
    </w:p>
    <w:p w14:paraId="0ACB9E7D" w14:textId="2159B589" w:rsidR="007F1899" w:rsidRPr="00FB1DE9" w:rsidRDefault="007F1899" w:rsidP="004A0C12">
      <w:pPr>
        <w:pStyle w:val="Paragraphedeliste"/>
        <w:numPr>
          <w:ilvl w:val="1"/>
          <w:numId w:val="2"/>
        </w:numPr>
        <w:rPr>
          <w:color w:val="000000" w:themeColor="text1"/>
        </w:rPr>
      </w:pPr>
      <w:r w:rsidRPr="00FB1DE9">
        <w:rPr>
          <w:color w:val="000000" w:themeColor="text1"/>
        </w:rPr>
        <w:t>Faire des phrases complètes</w:t>
      </w:r>
      <w:r w:rsidR="00C705F3">
        <w:rPr>
          <w:color w:val="000000" w:themeColor="text1"/>
        </w:rPr>
        <w:t xml:space="preserve"> et les</w:t>
      </w:r>
      <w:r w:rsidRPr="00FB1DE9">
        <w:rPr>
          <w:color w:val="000000" w:themeColor="text1"/>
        </w:rPr>
        <w:t xml:space="preserve"> terminer </w:t>
      </w:r>
      <w:r w:rsidR="00C705F3">
        <w:rPr>
          <w:color w:val="000000" w:themeColor="text1"/>
        </w:rPr>
        <w:t>par</w:t>
      </w:r>
      <w:r w:rsidRPr="00FB1DE9">
        <w:rPr>
          <w:color w:val="000000" w:themeColor="text1"/>
        </w:rPr>
        <w:t xml:space="preserve"> un point</w:t>
      </w:r>
      <w:r w:rsidR="00C705F3">
        <w:rPr>
          <w:color w:val="000000" w:themeColor="text1"/>
        </w:rPr>
        <w:t>. N</w:t>
      </w:r>
      <w:r w:rsidRPr="00FB1DE9">
        <w:rPr>
          <w:color w:val="000000" w:themeColor="text1"/>
        </w:rPr>
        <w:t xml:space="preserve">e pas commencer </w:t>
      </w:r>
      <w:r w:rsidR="00C705F3">
        <w:rPr>
          <w:color w:val="000000" w:themeColor="text1"/>
        </w:rPr>
        <w:t xml:space="preserve">les phrases </w:t>
      </w:r>
      <w:r w:rsidRPr="00FB1DE9">
        <w:rPr>
          <w:color w:val="000000" w:themeColor="text1"/>
        </w:rPr>
        <w:t>par « Image ». </w:t>
      </w:r>
    </w:p>
    <w:p w14:paraId="50AF0BE9" w14:textId="29C70748" w:rsidR="007F1899" w:rsidRPr="00FB1DE9" w:rsidRDefault="00C705F3" w:rsidP="007E55AD">
      <w:pPr>
        <w:pStyle w:val="Paragraphedeliste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Respecter le n</w:t>
      </w:r>
      <w:r w:rsidR="007F1899" w:rsidRPr="00FB1DE9">
        <w:rPr>
          <w:color w:val="000000" w:themeColor="text1"/>
        </w:rPr>
        <w:t>ombre maximum de caractères : 150.</w:t>
      </w:r>
    </w:p>
    <w:p w14:paraId="6668CA13" w14:textId="77777777" w:rsidR="007F1899" w:rsidRPr="00FB1DE9" w:rsidRDefault="007F1899" w:rsidP="007F1899">
      <w:pPr>
        <w:pStyle w:val="Paragraphedeliste"/>
        <w:numPr>
          <w:ilvl w:val="0"/>
          <w:numId w:val="2"/>
        </w:numPr>
        <w:rPr>
          <w:color w:val="000000" w:themeColor="text1"/>
        </w:rPr>
      </w:pPr>
      <w:r w:rsidRPr="00FB1DE9">
        <w:rPr>
          <w:color w:val="000000" w:themeColor="text1"/>
        </w:rPr>
        <w:t>Pour les images décoratives, cocher la case « Marquer comme décoratif ».</w:t>
      </w:r>
    </w:p>
    <w:p w14:paraId="741A98CF" w14:textId="564275A6" w:rsidR="00EA720F" w:rsidRDefault="003A31F9" w:rsidP="00EA720F">
      <w:pPr>
        <w:pStyle w:val="Titre2"/>
      </w:pPr>
      <w:r>
        <w:t>Couleurs et graphiques</w:t>
      </w:r>
    </w:p>
    <w:p w14:paraId="3B652DF8" w14:textId="0899B4F8" w:rsidR="00EA720F" w:rsidRDefault="1C5F2D8E" w:rsidP="00EA720F">
      <w:pPr>
        <w:pStyle w:val="Paragraphedeliste"/>
        <w:numPr>
          <w:ilvl w:val="0"/>
          <w:numId w:val="7"/>
        </w:numPr>
      </w:pPr>
      <w:r>
        <w:t xml:space="preserve">Ne pas utiliser la couleur pour </w:t>
      </w:r>
      <w:r w:rsidR="657481DE">
        <w:t>signifier quelque chose</w:t>
      </w:r>
      <w:r w:rsidR="1CB64950">
        <w:t xml:space="preserve"> : </w:t>
      </w:r>
      <w:r w:rsidR="5355C138">
        <w:t>la couleur doit être uniquement décorative</w:t>
      </w:r>
      <w:r>
        <w:t>. Utiliser plutôt des formes, des textures ou des symboles.</w:t>
      </w:r>
    </w:p>
    <w:p w14:paraId="33A144CF" w14:textId="61913E1F" w:rsidR="00EA720F" w:rsidRDefault="00EA720F" w:rsidP="00EA720F">
      <w:pPr>
        <w:pStyle w:val="Paragraphedeliste"/>
        <w:numPr>
          <w:ilvl w:val="0"/>
          <w:numId w:val="7"/>
        </w:numPr>
      </w:pPr>
      <w:r>
        <w:t xml:space="preserve">Il en va de même pour les graphiques : pour distinguer </w:t>
      </w:r>
      <w:r w:rsidR="00F55465">
        <w:t>différents</w:t>
      </w:r>
      <w:r>
        <w:t xml:space="preserve"> types de données, utiliser des styles de trait différents, des points de formes différentes, des étiquettes et des motifs plutôt que des couleurs. </w:t>
      </w:r>
    </w:p>
    <w:p w14:paraId="1244C40A" w14:textId="2C64DB47" w:rsidR="007F1899" w:rsidRDefault="00EA720F" w:rsidP="007F1899">
      <w:pPr>
        <w:pStyle w:val="Paragraphedeliste"/>
        <w:numPr>
          <w:ilvl w:val="0"/>
          <w:numId w:val="7"/>
        </w:numPr>
      </w:pPr>
      <w:r>
        <w:t>Rédiger un texte alternatif pour les graphiques, comme pour les images.</w:t>
      </w:r>
      <w:r w:rsidR="007F1899">
        <w:t xml:space="preserve"> </w:t>
      </w:r>
    </w:p>
    <w:p w14:paraId="2C019F4B" w14:textId="77777777" w:rsidR="0020736E" w:rsidRPr="007850B4" w:rsidRDefault="0020736E" w:rsidP="0020736E">
      <w:pPr>
        <w:pStyle w:val="Titre2"/>
      </w:pPr>
      <w:r w:rsidRPr="007850B4">
        <w:lastRenderedPageBreak/>
        <w:t>Hyperliens</w:t>
      </w:r>
    </w:p>
    <w:p w14:paraId="5548C88D" w14:textId="77777777" w:rsidR="0020736E" w:rsidRDefault="0020736E" w:rsidP="0020736E">
      <w:pPr>
        <w:pStyle w:val="Paragraphedeliste"/>
        <w:numPr>
          <w:ilvl w:val="0"/>
          <w:numId w:val="10"/>
        </w:numPr>
      </w:pPr>
      <w:r>
        <w:t xml:space="preserve">Éviter les formulations vagues comme « Cliquez ici ». </w:t>
      </w:r>
    </w:p>
    <w:p w14:paraId="6442ADED" w14:textId="77777777" w:rsidR="0020736E" w:rsidRDefault="0020736E" w:rsidP="0020736E">
      <w:pPr>
        <w:pStyle w:val="Paragraphedeliste"/>
        <w:numPr>
          <w:ilvl w:val="0"/>
          <w:numId w:val="10"/>
        </w:numPr>
      </w:pPr>
      <w:r>
        <w:t xml:space="preserve">Choisir un texte significatif qui puisse être lu hors contexte. </w:t>
      </w:r>
    </w:p>
    <w:p w14:paraId="6D173BBB" w14:textId="5171841C" w:rsidR="0020736E" w:rsidRPr="007850B4" w:rsidRDefault="0020736E" w:rsidP="0020736E">
      <w:pPr>
        <w:pStyle w:val="Paragraphedeliste"/>
        <w:numPr>
          <w:ilvl w:val="0"/>
          <w:numId w:val="10"/>
        </w:numPr>
      </w:pPr>
      <w:r>
        <w:t xml:space="preserve">Utiliser des </w:t>
      </w:r>
      <w:r w:rsidR="007A360B">
        <w:t>textes</w:t>
      </w:r>
      <w:r w:rsidR="007A360B">
        <w:t xml:space="preserve"> </w:t>
      </w:r>
      <w:r>
        <w:t>différents pour des liens différents.</w:t>
      </w:r>
    </w:p>
    <w:p w14:paraId="6E14E390" w14:textId="77777777" w:rsidR="0020736E" w:rsidRPr="007850B4" w:rsidRDefault="0020736E" w:rsidP="0020736E">
      <w:pPr>
        <w:pStyle w:val="Titre2"/>
      </w:pPr>
      <w:r>
        <w:t>Écriture épicène</w:t>
      </w:r>
    </w:p>
    <w:p w14:paraId="326B0299" w14:textId="391CE0B0" w:rsidR="0020736E" w:rsidRDefault="0020736E" w:rsidP="0020736E">
      <w:r>
        <w:t>Ne pas utiliser de point</w:t>
      </w:r>
      <w:r w:rsidR="00F835CE">
        <w:t>s</w:t>
      </w:r>
      <w:r>
        <w:t xml:space="preserve"> médian</w:t>
      </w:r>
      <w:r w:rsidR="00F835CE">
        <w:t>s</w:t>
      </w:r>
      <w:r>
        <w:t xml:space="preserve">. Respecter les </w:t>
      </w:r>
      <w:hyperlink r:id="rId12" w:history="1">
        <w:r w:rsidRPr="000B72F4">
          <w:rPr>
            <w:rStyle w:val="Lienhypertexte"/>
            <w:color w:val="4472C4" w:themeColor="accent1"/>
          </w:rPr>
          <w:t>consignes de l’OQLF</w:t>
        </w:r>
      </w:hyperlink>
      <w:r>
        <w:t>.</w:t>
      </w:r>
    </w:p>
    <w:p w14:paraId="75031E16" w14:textId="0B6721D8" w:rsidR="00997A49" w:rsidRPr="00997A49" w:rsidRDefault="00997A49" w:rsidP="00997A49">
      <w:pPr>
        <w:pStyle w:val="Titre1"/>
      </w:pPr>
      <w:r>
        <w:t>Révision de la feuille de calcul</w:t>
      </w:r>
    </w:p>
    <w:p w14:paraId="7F278BD9" w14:textId="4D798E5C" w:rsidR="004C43C0" w:rsidRDefault="000D3400" w:rsidP="00997A49">
      <w:pPr>
        <w:pStyle w:val="Titre2"/>
      </w:pPr>
      <w:r>
        <w:t>Vérificateur d’accessibilité</w:t>
      </w:r>
      <w:r w:rsidR="004C43C0" w:rsidRPr="004C43C0">
        <w:t xml:space="preserve"> </w:t>
      </w:r>
    </w:p>
    <w:p w14:paraId="64288E98" w14:textId="22142B5B" w:rsidR="00C149D5" w:rsidRDefault="000B25E5" w:rsidP="00C149D5">
      <w:pPr>
        <w:pStyle w:val="Paragraphedeliste"/>
        <w:numPr>
          <w:ilvl w:val="0"/>
          <w:numId w:val="3"/>
        </w:numPr>
      </w:pPr>
      <w:r>
        <w:t xml:space="preserve">Dans </w:t>
      </w:r>
      <w:r w:rsidR="00CE4ADE">
        <w:t>Excel</w:t>
      </w:r>
      <w:r w:rsidR="000D3400">
        <w:t xml:space="preserve"> : </w:t>
      </w:r>
      <w:r w:rsidR="005D15A8" w:rsidRPr="00C149D5">
        <w:rPr>
          <w:b/>
          <w:bCs/>
        </w:rPr>
        <w:t>Révision &gt; Vérifier l</w:t>
      </w:r>
      <w:r w:rsidR="001B3383">
        <w:rPr>
          <w:b/>
          <w:bCs/>
        </w:rPr>
        <w:t>’</w:t>
      </w:r>
      <w:r w:rsidR="005D15A8" w:rsidRPr="00C149D5">
        <w:rPr>
          <w:b/>
          <w:bCs/>
        </w:rPr>
        <w:t>accessibilité</w:t>
      </w:r>
      <w:r w:rsidR="00962373">
        <w:rPr>
          <w:b/>
          <w:bCs/>
        </w:rPr>
        <w:t>.</w:t>
      </w:r>
    </w:p>
    <w:p w14:paraId="1BA34523" w14:textId="353C1981" w:rsidR="004C43C0" w:rsidRPr="004C43C0" w:rsidRDefault="005D15A8" w:rsidP="00C149D5">
      <w:pPr>
        <w:pStyle w:val="Paragraphedeliste"/>
        <w:numPr>
          <w:ilvl w:val="0"/>
          <w:numId w:val="3"/>
        </w:numPr>
      </w:pPr>
      <w:r w:rsidRPr="005D15A8">
        <w:t>Lancer la vérification</w:t>
      </w:r>
      <w:r w:rsidR="00962373">
        <w:t xml:space="preserve"> et s</w:t>
      </w:r>
      <w:r w:rsidRPr="005D15A8">
        <w:t>uivre les recommandations.</w:t>
      </w:r>
      <w:r w:rsidR="00260469">
        <w:t xml:space="preserve"> À la suite d’une correction, l’outil passera automatiquement à l’erreur suivante.</w:t>
      </w:r>
    </w:p>
    <w:p w14:paraId="6D29B06D" w14:textId="77777777" w:rsidR="002E6A7D" w:rsidRDefault="002E6A7D" w:rsidP="002E6A7D">
      <w:pPr>
        <w:pStyle w:val="Titre2"/>
      </w:pPr>
      <w:r>
        <w:t>Contraste de couleurs</w:t>
      </w:r>
    </w:p>
    <w:p w14:paraId="73622A13" w14:textId="70373A79" w:rsidR="002E6A7D" w:rsidRDefault="002E6A7D" w:rsidP="002E6A7D">
      <w:pPr>
        <w:pStyle w:val="Paragraphedeliste"/>
        <w:numPr>
          <w:ilvl w:val="0"/>
          <w:numId w:val="5"/>
        </w:numPr>
      </w:pPr>
      <w:r w:rsidRPr="00ED6FD9">
        <w:t xml:space="preserve">Vérifier </w:t>
      </w:r>
      <w:commentRangeStart w:id="23"/>
      <w:commentRangeStart w:id="24"/>
      <w:r w:rsidRPr="00ED6FD9">
        <w:t>le contraste de couleurs entre le texte et le fond</w:t>
      </w:r>
      <w:commentRangeEnd w:id="23"/>
      <w:r>
        <w:rPr>
          <w:rStyle w:val="Marquedecommentaire"/>
        </w:rPr>
        <w:commentReference w:id="23"/>
      </w:r>
      <w:commentRangeEnd w:id="24"/>
      <w:r>
        <w:rPr>
          <w:rStyle w:val="Marquedecommentaire"/>
        </w:rPr>
        <w:commentReference w:id="24"/>
      </w:r>
      <w:r w:rsidRPr="00ED6FD9">
        <w:t>.</w:t>
      </w:r>
      <w:r>
        <w:t xml:space="preserve"> </w:t>
      </w:r>
      <w:r w:rsidR="00962373">
        <w:t>Excel fait la</w:t>
      </w:r>
      <w:r w:rsidR="00962373" w:rsidRPr="00ED6FD9">
        <w:t xml:space="preserve"> </w:t>
      </w:r>
      <w:r w:rsidRPr="00ED6FD9">
        <w:t>vérifi</w:t>
      </w:r>
      <w:r w:rsidR="00962373">
        <w:t>cation du</w:t>
      </w:r>
      <w:r w:rsidRPr="00ED6FD9">
        <w:t xml:space="preserve"> contraste pour le contenu du document</w:t>
      </w:r>
      <w:r>
        <w:t>, mais pas</w:t>
      </w:r>
      <w:r w:rsidR="004F0245">
        <w:t xml:space="preserve"> pour l</w:t>
      </w:r>
      <w:r>
        <w:t xml:space="preserve">es images ni </w:t>
      </w:r>
      <w:r w:rsidR="004F0245">
        <w:t>pour l</w:t>
      </w:r>
      <w:r>
        <w:t>es graphiques</w:t>
      </w:r>
      <w:r w:rsidRPr="00ED6FD9">
        <w:t xml:space="preserve">. </w:t>
      </w:r>
    </w:p>
    <w:p w14:paraId="17F50B13" w14:textId="3DFDFDE0" w:rsidR="002E6A7D" w:rsidRDefault="002E6A7D" w:rsidP="002E6A7D">
      <w:pPr>
        <w:pStyle w:val="Paragraphedeliste"/>
        <w:numPr>
          <w:ilvl w:val="0"/>
          <w:numId w:val="5"/>
        </w:numPr>
      </w:pPr>
      <w:r w:rsidRPr="00ED6FD9">
        <w:t xml:space="preserve">Pour tout élément non vérifié par </w:t>
      </w:r>
      <w:r w:rsidR="004F0245">
        <w:t>Excel</w:t>
      </w:r>
      <w:r>
        <w:t>, u</w:t>
      </w:r>
      <w:r w:rsidRPr="00ED6FD9">
        <w:t>tiliser</w:t>
      </w:r>
      <w:r>
        <w:t xml:space="preserve"> </w:t>
      </w:r>
      <w:commentRangeStart w:id="25"/>
      <w:commentRangeStart w:id="26"/>
      <w:r>
        <w:t xml:space="preserve">un outil comme </w:t>
      </w:r>
      <w:hyperlink r:id="rId13" w:history="1">
        <w:r w:rsidRPr="00C9771D">
          <w:rPr>
            <w:rStyle w:val="Lienhypertexte"/>
          </w:rPr>
          <w:t xml:space="preserve">Adobe </w:t>
        </w:r>
        <w:proofErr w:type="spellStart"/>
        <w:r w:rsidRPr="00C9771D">
          <w:rPr>
            <w:rStyle w:val="Lienhypertexte"/>
          </w:rPr>
          <w:t>Color</w:t>
        </w:r>
        <w:proofErr w:type="spellEnd"/>
      </w:hyperlink>
      <w:r>
        <w:t>.</w:t>
      </w:r>
      <w:r w:rsidRPr="00ED6FD9">
        <w:t xml:space="preserve">  </w:t>
      </w:r>
      <w:commentRangeEnd w:id="25"/>
      <w:r>
        <w:rPr>
          <w:rStyle w:val="Marquedecommentaire"/>
        </w:rPr>
        <w:commentReference w:id="25"/>
      </w:r>
      <w:commentRangeEnd w:id="26"/>
      <w:r>
        <w:rPr>
          <w:rStyle w:val="Marquedecommentaire"/>
        </w:rPr>
        <w:commentReference w:id="26"/>
      </w:r>
    </w:p>
    <w:p w14:paraId="58FCBB86" w14:textId="30CE15DE" w:rsidR="00E656D0" w:rsidRPr="00400846" w:rsidRDefault="00E656D0" w:rsidP="0020736E"/>
    <w:sectPr w:rsidR="00E656D0" w:rsidRPr="00400846" w:rsidSect="00EC04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ns Cartier, Édith" w:date="2025-08-13T14:37:00Z" w:initials="ÉS">
    <w:p w14:paraId="7527023D" w14:textId="77777777" w:rsidR="002504C1" w:rsidRDefault="002504C1" w:rsidP="002504C1">
      <w:pPr>
        <w:pStyle w:val="Commentaire"/>
      </w:pPr>
      <w:r>
        <w:rPr>
          <w:rStyle w:val="Marquedecommentaire"/>
        </w:rPr>
        <w:annotationRef/>
      </w:r>
      <w:r>
        <w:t>On ne met pas le même commentaire que dans les autres guides?</w:t>
      </w:r>
    </w:p>
    <w:p w14:paraId="748DC7F5" w14:textId="77777777" w:rsidR="002504C1" w:rsidRDefault="002504C1" w:rsidP="002504C1">
      <w:pPr>
        <w:pStyle w:val="Commentaire"/>
      </w:pPr>
    </w:p>
    <w:p w14:paraId="22B06AB8" w14:textId="77777777" w:rsidR="002504C1" w:rsidRDefault="002504C1" w:rsidP="002504C1">
      <w:pPr>
        <w:pStyle w:val="Commentaire"/>
      </w:pPr>
      <w:r>
        <w:t>Le logiciel Excel est ici utilisé comme exemple; les principes d’accessibilité peuvent s’appliquer à tout logiciel équivalent.</w:t>
      </w:r>
    </w:p>
  </w:comment>
  <w:comment w:id="1" w:author="Lecours, Ingrid" w:date="2025-03-30T13:47:00Z" w:initials="IL">
    <w:p w14:paraId="3DF7A4B7" w14:textId="02881FAA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Ce paragraphe devrait être le premier, surtout si la police pourrait compromettre l’efficacité du vérificateur d’accessibilité.  Sinon mettre en 2</w:t>
      </w:r>
      <w:r>
        <w:rPr>
          <w:vertAlign w:val="superscript"/>
        </w:rPr>
        <w:t>e</w:t>
      </w:r>
      <w:r>
        <w:t xml:space="preserve">. </w:t>
      </w:r>
    </w:p>
  </w:comment>
  <w:comment w:id="2" w:author="Mangerel, Geneviève" w:date="2025-04-01T14:24:00Z" w:initials="GM">
    <w:p w14:paraId="6076CC75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La police ne compromet pas le vérificateur d’accessibilité. Elle peut être problématique à l’oeil (surtout pour les personnes avec basse vision) et pour les lecteurs d’écran.</w:t>
      </w:r>
    </w:p>
  </w:comment>
  <w:comment w:id="3" w:author="Mangerel, Geneviève" w:date="2025-04-02T15:03:00Z" w:initials="GM">
    <w:p w14:paraId="488E8563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Phrase à répéter telle quelle dans tous les aide-mémoire</w:t>
      </w:r>
    </w:p>
  </w:comment>
  <w:comment w:id="4" w:author="Lecours, Ingrid" w:date="2025-03-30T13:23:00Z" w:initials="IL">
    <w:p w14:paraId="50DF7E4E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Subordonner ce point au point 1?</w:t>
      </w:r>
    </w:p>
  </w:comment>
  <w:comment w:id="5" w:author="Mangerel, Geneviève" w:date="2025-04-01T14:19:00Z" w:initials="GM">
    <w:p w14:paraId="28FD5665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C’est vraiment un point distinct. Je l’ai changé de place, je pense que c’est plus clair.</w:t>
      </w:r>
    </w:p>
  </w:comment>
  <w:comment w:id="6" w:author="Lecours, Ingrid" w:date="2025-03-30T13:11:00Z" w:initials="IL">
    <w:p w14:paraId="19E8354A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On parle des onglets? Si non, indiquer où doit être positionné ce titre. Est-ce en haut?</w:t>
      </w:r>
    </w:p>
  </w:comment>
  <w:comment w:id="7" w:author="Mangerel, Geneviève" w:date="2025-04-01T12:07:00Z" w:initials="GM">
    <w:p w14:paraId="7C510E21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Oui mais les onglets s’appellent «feuilles» dans Excel. J’essaie de garder le même vocabulaire. Pas assez clair?</w:t>
      </w:r>
    </w:p>
  </w:comment>
  <w:comment w:id="8" w:author="Mangerel, Geneviève" w:date="2025-04-01T14:17:00Z" w:initials="GM">
    <w:p w14:paraId="4C97F54F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J’ai changé pour «chaque feuille du classeur». J’espère que c’est plus clair</w:t>
      </w:r>
    </w:p>
  </w:comment>
  <w:comment w:id="9" w:author="Lecours, Ingrid" w:date="2025-03-30T13:13:00Z" w:initials="IL">
    <w:p w14:paraId="7CAAB222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Si minimalement il y a un titre en haut de la feuille, mettre cet énoncé au début et le reformuler pour en tenir compte</w:t>
      </w:r>
    </w:p>
  </w:comment>
  <w:comment w:id="10" w:author="Mangerel, Geneviève" w:date="2025-04-01T14:22:00Z" w:initials="GM">
    <w:p w14:paraId="3B80CBC5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Je parle des titres dans le texte. J’ai ajouté entre parenthèses (Titre 1, Titre 2, etc.)</w:t>
      </w:r>
    </w:p>
  </w:comment>
  <w:comment w:id="11" w:author="Mangerel, Geneviève" w:date="2025-04-07T12:18:00Z" w:initials="GM">
    <w:p w14:paraId="75039BB0" w14:textId="77777777" w:rsidR="00843E30" w:rsidRDefault="00843E30" w:rsidP="00843E30">
      <w:pPr>
        <w:pStyle w:val="Commentaire"/>
      </w:pPr>
      <w:r>
        <w:rPr>
          <w:rStyle w:val="Marquedecommentaire"/>
        </w:rPr>
        <w:annotationRef/>
      </w:r>
      <w:r>
        <w:t>Peut-être retirer ce point.</w:t>
      </w:r>
    </w:p>
  </w:comment>
  <w:comment w:id="12" w:author="Mangerel, Geneviève" w:date="2025-04-01T14:56:00Z" w:initials="GM">
    <w:p w14:paraId="6F36B2A2" w14:textId="4FCB3948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Formulation plus claire?</w:t>
      </w:r>
    </w:p>
  </w:comment>
  <w:comment w:id="13" w:author="Chalifoux, Ariane" w:date="2025-03-24T13:41:00Z" w:initials="AC">
    <w:p w14:paraId="206FDB8D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 xml:space="preserve">Je ne suis pas certaine de bien comprendre, on fait reference a quel type d’information ? </w:t>
      </w:r>
    </w:p>
  </w:comment>
  <w:comment w:id="14" w:author="Chalifoux, Ariane" w:date="2025-03-24T13:22:00Z" w:initials="AC">
    <w:p w14:paraId="7E467CDF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 xml:space="preserve">Pour moi, c’est deux actions contradictoires. Dans le sens que pour éviter des cellules vides, je peux a l’occasion fusionner les cellules. Je ne sais pas si c’est clair. </w:t>
      </w:r>
    </w:p>
  </w:comment>
  <w:comment w:id="15" w:author="Lecours, Ingrid" w:date="2025-03-30T13:18:00Z" w:initials="IL">
    <w:p w14:paraId="7131703E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C’est quoi un titre assigné par défaut?</w:t>
      </w:r>
    </w:p>
  </w:comment>
  <w:comment w:id="16" w:author="Mangerel, Geneviève" w:date="2025-04-01T12:21:00Z" w:initials="GM">
    <w:p w14:paraId="10ABF6D5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Le logiciel assigne un titre par défaut, mais il ne veut rien dire (ex: Tableau1). J’ai ajouté cet exemple entre parenthèses.</w:t>
      </w:r>
    </w:p>
  </w:comment>
  <w:comment w:id="17" w:author="Lecours, Ingrid" w:date="2025-03-30T13:19:00Z" w:initials="IL">
    <w:p w14:paraId="30290A0B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Ce nom de quoi? Des tableaux?</w:t>
      </w:r>
    </w:p>
  </w:comment>
  <w:comment w:id="18" w:author="Mangerel, Geneviève" w:date="2025-04-01T15:04:00Z" w:initials="GM">
    <w:p w14:paraId="31731878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reformulé</w:t>
      </w:r>
    </w:p>
  </w:comment>
  <w:comment w:id="19" w:author="Lecours, Ingrid" w:date="2025-03-30T13:19:00Z" w:initials="IL">
    <w:p w14:paraId="277E9095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Avec quel texte?</w:t>
      </w:r>
    </w:p>
  </w:comment>
  <w:comment w:id="20" w:author="Mangerel, Geneviève" w:date="2025-04-01T12:22:00Z" w:initials="GM">
    <w:p w14:paraId="3D7D6791" w14:textId="77777777" w:rsidR="008F5468" w:rsidRDefault="008F5468" w:rsidP="008F5468">
      <w:pPr>
        <w:pStyle w:val="Commentaire"/>
      </w:pPr>
      <w:r>
        <w:rPr>
          <w:rStyle w:val="Marquedecommentaire"/>
        </w:rPr>
        <w:annotationRef/>
      </w:r>
      <w:r>
        <w:t>À reformuler</w:t>
      </w:r>
    </w:p>
  </w:comment>
  <w:comment w:id="21" w:author="Mangerel, Geneviève" w:date="2025-04-08T11:20:00Z" w:initials="GM">
    <w:p w14:paraId="226EA4BF" w14:textId="77777777" w:rsidR="002750DD" w:rsidRDefault="002750DD" w:rsidP="002750DD">
      <w:pPr>
        <w:pStyle w:val="Commentaire"/>
      </w:pPr>
      <w:r>
        <w:rPr>
          <w:rStyle w:val="Marquedecommentaire"/>
        </w:rPr>
        <w:annotationRef/>
      </w:r>
      <w:r>
        <w:t>Données? Contenu? Feuille? Document?</w:t>
      </w:r>
    </w:p>
  </w:comment>
  <w:comment w:id="22" w:author="Lecours, Ingrid" w:date="2025-03-30T13:22:00Z" w:initials="IL">
    <w:p w14:paraId="5E04A042" w14:textId="0ED3C622" w:rsidR="007E55AD" w:rsidRDefault="007E55AD" w:rsidP="007E55AD">
      <w:pPr>
        <w:pStyle w:val="Commentaire"/>
      </w:pPr>
      <w:r>
        <w:rPr>
          <w:rStyle w:val="Marquedecommentaire"/>
        </w:rPr>
        <w:annotationRef/>
      </w:r>
      <w:r>
        <w:t>Subordonner ce point au point 1 (ou sinon en faire le point 2)</w:t>
      </w:r>
    </w:p>
  </w:comment>
  <w:comment w:id="23" w:author="Lecours, Ingrid" w:date="2025-03-30T15:07:00Z" w:initials="IL">
    <w:p w14:paraId="2B951F58" w14:textId="54ADA74F" w:rsidR="002E6A7D" w:rsidRDefault="002E6A7D" w:rsidP="002E6A7D">
      <w:pPr>
        <w:pStyle w:val="Commentaire"/>
      </w:pPr>
      <w:r>
        <w:rPr>
          <w:rStyle w:val="Marquedecommentaire"/>
        </w:rPr>
        <w:annotationRef/>
      </w:r>
      <w:r>
        <w:t>Comment?</w:t>
      </w:r>
    </w:p>
  </w:comment>
  <w:comment w:id="24" w:author="Mangerel, Geneviève" w:date="2025-04-01T15:43:00Z" w:initials="GM">
    <w:p w14:paraId="12E039A1" w14:textId="77777777" w:rsidR="002E6A7D" w:rsidRDefault="002E6A7D" w:rsidP="002E6A7D">
      <w:pPr>
        <w:pStyle w:val="Commentaire"/>
      </w:pPr>
      <w:r>
        <w:rPr>
          <w:rStyle w:val="Marquedecommentaire"/>
        </w:rPr>
        <w:annotationRef/>
      </w:r>
      <w:r>
        <w:t>Expliqué tout de suite après</w:t>
      </w:r>
    </w:p>
  </w:comment>
  <w:comment w:id="25" w:author="Lecours, Ingrid" w:date="2025-03-30T15:08:00Z" w:initials="IL">
    <w:p w14:paraId="3F0F93FB" w14:textId="77777777" w:rsidR="002E6A7D" w:rsidRDefault="002E6A7D" w:rsidP="002E6A7D">
      <w:pPr>
        <w:pStyle w:val="Commentaire"/>
      </w:pPr>
      <w:r>
        <w:rPr>
          <w:rStyle w:val="Marquedecommentaire"/>
        </w:rPr>
        <w:annotationRef/>
      </w:r>
      <w:r>
        <w:t>Qui fera quoi?</w:t>
      </w:r>
    </w:p>
  </w:comment>
  <w:comment w:id="26" w:author="Mangerel, Geneviève" w:date="2025-04-02T10:28:00Z" w:initials="GM">
    <w:p w14:paraId="53ACCA64" w14:textId="77777777" w:rsidR="002E6A7D" w:rsidRDefault="002E6A7D" w:rsidP="002E6A7D">
      <w:pPr>
        <w:pStyle w:val="Commentaire"/>
      </w:pPr>
      <w:r>
        <w:rPr>
          <w:rStyle w:val="Marquedecommentaire"/>
        </w:rPr>
        <w:annotationRef/>
      </w:r>
      <w:r>
        <w:t>Points fusionnés pour plus de clarté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B06AB8" w15:done="1"/>
  <w15:commentEx w15:paraId="3DF7A4B7" w15:done="1"/>
  <w15:commentEx w15:paraId="6076CC75" w15:paraIdParent="3DF7A4B7" w15:done="1"/>
  <w15:commentEx w15:paraId="488E8563" w15:done="1"/>
  <w15:commentEx w15:paraId="50DF7E4E" w15:done="1"/>
  <w15:commentEx w15:paraId="28FD5665" w15:paraIdParent="50DF7E4E" w15:done="1"/>
  <w15:commentEx w15:paraId="19E8354A" w15:done="1"/>
  <w15:commentEx w15:paraId="7C510E21" w15:paraIdParent="19E8354A" w15:done="1"/>
  <w15:commentEx w15:paraId="4C97F54F" w15:paraIdParent="19E8354A" w15:done="1"/>
  <w15:commentEx w15:paraId="7CAAB222" w15:done="1"/>
  <w15:commentEx w15:paraId="3B80CBC5" w15:paraIdParent="7CAAB222" w15:done="1"/>
  <w15:commentEx w15:paraId="75039BB0" w15:paraIdParent="7CAAB222" w15:done="1"/>
  <w15:commentEx w15:paraId="6F36B2A2" w15:done="1"/>
  <w15:commentEx w15:paraId="206FDB8D" w15:done="1"/>
  <w15:commentEx w15:paraId="7E467CDF" w15:done="1"/>
  <w15:commentEx w15:paraId="7131703E" w15:done="1"/>
  <w15:commentEx w15:paraId="10ABF6D5" w15:paraIdParent="7131703E" w15:done="1"/>
  <w15:commentEx w15:paraId="30290A0B" w15:done="1"/>
  <w15:commentEx w15:paraId="31731878" w15:paraIdParent="30290A0B" w15:done="1"/>
  <w15:commentEx w15:paraId="277E9095" w15:done="1"/>
  <w15:commentEx w15:paraId="3D7D6791" w15:paraIdParent="277E9095" w15:done="1"/>
  <w15:commentEx w15:paraId="226EA4BF" w15:done="1"/>
  <w15:commentEx w15:paraId="5E04A042" w15:done="1"/>
  <w15:commentEx w15:paraId="2B951F58" w15:done="1"/>
  <w15:commentEx w15:paraId="12E039A1" w15:paraIdParent="2B951F58" w15:done="1"/>
  <w15:commentEx w15:paraId="3F0F93FB" w15:done="1"/>
  <w15:commentEx w15:paraId="53ACCA64" w15:paraIdParent="3F0F93F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5E226A" w16cex:dateUtc="2025-08-13T18:37:00Z"/>
  <w16cex:commentExtensible w16cex:durableId="3BF24348" w16cex:dateUtc="2025-03-30T17:47:00Z"/>
  <w16cex:commentExtensible w16cex:durableId="0381FAE0" w16cex:dateUtc="2025-04-01T18:24:00Z"/>
  <w16cex:commentExtensible w16cex:durableId="6B1DCECF" w16cex:dateUtc="2025-04-02T19:03:00Z"/>
  <w16cex:commentExtensible w16cex:durableId="69465C4A" w16cex:dateUtc="2025-03-30T17:23:00Z"/>
  <w16cex:commentExtensible w16cex:durableId="55377B95" w16cex:dateUtc="2025-04-01T18:19:00Z"/>
  <w16cex:commentExtensible w16cex:durableId="7F60E78E" w16cex:dateUtc="2025-03-30T17:11:00Z"/>
  <w16cex:commentExtensible w16cex:durableId="241F2EBD" w16cex:dateUtc="2025-04-01T16:07:00Z"/>
  <w16cex:commentExtensible w16cex:durableId="68DA1746" w16cex:dateUtc="2025-04-01T18:17:00Z"/>
  <w16cex:commentExtensible w16cex:durableId="77DB10BE" w16cex:dateUtc="2025-03-30T17:13:00Z"/>
  <w16cex:commentExtensible w16cex:durableId="311B790D" w16cex:dateUtc="2025-04-01T18:22:00Z"/>
  <w16cex:commentExtensible w16cex:durableId="5B30CC8F" w16cex:dateUtc="2025-04-07T16:18:00Z"/>
  <w16cex:commentExtensible w16cex:durableId="3340DE74" w16cex:dateUtc="2025-04-01T18:56:00Z"/>
  <w16cex:commentExtensible w16cex:durableId="005F2779" w16cex:dateUtc="2025-03-24T17:41:00Z"/>
  <w16cex:commentExtensible w16cex:durableId="7384BE70" w16cex:dateUtc="2025-03-24T17:22:00Z"/>
  <w16cex:commentExtensible w16cex:durableId="00B40413" w16cex:dateUtc="2025-03-30T17:18:00Z"/>
  <w16cex:commentExtensible w16cex:durableId="0E8B5807" w16cex:dateUtc="2025-04-01T16:21:00Z"/>
  <w16cex:commentExtensible w16cex:durableId="6DADAA62" w16cex:dateUtc="2025-03-30T17:19:00Z"/>
  <w16cex:commentExtensible w16cex:durableId="3FAC91A6" w16cex:dateUtc="2025-04-01T19:04:00Z"/>
  <w16cex:commentExtensible w16cex:durableId="6721DCB4" w16cex:dateUtc="2025-03-30T17:19:00Z"/>
  <w16cex:commentExtensible w16cex:durableId="638EB4BF" w16cex:dateUtc="2025-04-01T16:22:00Z"/>
  <w16cex:commentExtensible w16cex:durableId="6DB54E5E" w16cex:dateUtc="2025-04-08T15:20:00Z"/>
  <w16cex:commentExtensible w16cex:durableId="434456AB" w16cex:dateUtc="2025-03-30T17:22:00Z"/>
  <w16cex:commentExtensible w16cex:durableId="3F81704D" w16cex:dateUtc="2025-03-30T19:07:00Z"/>
  <w16cex:commentExtensible w16cex:durableId="22C42A3B" w16cex:dateUtc="2025-04-01T19:43:00Z"/>
  <w16cex:commentExtensible w16cex:durableId="6F80ED8E" w16cex:dateUtc="2025-03-30T19:08:00Z"/>
  <w16cex:commentExtensible w16cex:durableId="0658B883" w16cex:dateUtc="2025-04-02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B06AB8" w16cid:durableId="735E226A"/>
  <w16cid:commentId w16cid:paraId="3DF7A4B7" w16cid:durableId="3BF24348"/>
  <w16cid:commentId w16cid:paraId="6076CC75" w16cid:durableId="0381FAE0"/>
  <w16cid:commentId w16cid:paraId="488E8563" w16cid:durableId="6B1DCECF"/>
  <w16cid:commentId w16cid:paraId="50DF7E4E" w16cid:durableId="69465C4A"/>
  <w16cid:commentId w16cid:paraId="28FD5665" w16cid:durableId="55377B95"/>
  <w16cid:commentId w16cid:paraId="19E8354A" w16cid:durableId="7F60E78E"/>
  <w16cid:commentId w16cid:paraId="7C510E21" w16cid:durableId="241F2EBD"/>
  <w16cid:commentId w16cid:paraId="4C97F54F" w16cid:durableId="68DA1746"/>
  <w16cid:commentId w16cid:paraId="7CAAB222" w16cid:durableId="77DB10BE"/>
  <w16cid:commentId w16cid:paraId="3B80CBC5" w16cid:durableId="311B790D"/>
  <w16cid:commentId w16cid:paraId="75039BB0" w16cid:durableId="5B30CC8F"/>
  <w16cid:commentId w16cid:paraId="6F36B2A2" w16cid:durableId="3340DE74"/>
  <w16cid:commentId w16cid:paraId="206FDB8D" w16cid:durableId="005F2779"/>
  <w16cid:commentId w16cid:paraId="7E467CDF" w16cid:durableId="7384BE70"/>
  <w16cid:commentId w16cid:paraId="7131703E" w16cid:durableId="00B40413"/>
  <w16cid:commentId w16cid:paraId="10ABF6D5" w16cid:durableId="0E8B5807"/>
  <w16cid:commentId w16cid:paraId="30290A0B" w16cid:durableId="6DADAA62"/>
  <w16cid:commentId w16cid:paraId="31731878" w16cid:durableId="3FAC91A6"/>
  <w16cid:commentId w16cid:paraId="277E9095" w16cid:durableId="6721DCB4"/>
  <w16cid:commentId w16cid:paraId="3D7D6791" w16cid:durableId="638EB4BF"/>
  <w16cid:commentId w16cid:paraId="226EA4BF" w16cid:durableId="6DB54E5E"/>
  <w16cid:commentId w16cid:paraId="5E04A042" w16cid:durableId="434456AB"/>
  <w16cid:commentId w16cid:paraId="2B951F58" w16cid:durableId="3F81704D"/>
  <w16cid:commentId w16cid:paraId="12E039A1" w16cid:durableId="22C42A3B"/>
  <w16cid:commentId w16cid:paraId="3F0F93FB" w16cid:durableId="6F80ED8E"/>
  <w16cid:commentId w16cid:paraId="53ACCA64" w16cid:durableId="0658B88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FFB"/>
    <w:multiLevelType w:val="hybridMultilevel"/>
    <w:tmpl w:val="1CBEEF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003A"/>
    <w:multiLevelType w:val="hybridMultilevel"/>
    <w:tmpl w:val="A80E8E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D14FA"/>
    <w:multiLevelType w:val="hybridMultilevel"/>
    <w:tmpl w:val="C52CCB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A23ED"/>
    <w:multiLevelType w:val="hybridMultilevel"/>
    <w:tmpl w:val="E5F200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14326"/>
    <w:multiLevelType w:val="hybridMultilevel"/>
    <w:tmpl w:val="8B8AC7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92860"/>
    <w:multiLevelType w:val="hybridMultilevel"/>
    <w:tmpl w:val="5372988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7575D"/>
    <w:multiLevelType w:val="hybridMultilevel"/>
    <w:tmpl w:val="B31A8A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3750E"/>
    <w:multiLevelType w:val="hybridMultilevel"/>
    <w:tmpl w:val="B6F8D3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027C9"/>
    <w:multiLevelType w:val="hybridMultilevel"/>
    <w:tmpl w:val="13B434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54DDF"/>
    <w:multiLevelType w:val="hybridMultilevel"/>
    <w:tmpl w:val="55F874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304613">
    <w:abstractNumId w:val="8"/>
  </w:num>
  <w:num w:numId="2" w16cid:durableId="225188139">
    <w:abstractNumId w:val="5"/>
  </w:num>
  <w:num w:numId="3" w16cid:durableId="1641184515">
    <w:abstractNumId w:val="6"/>
  </w:num>
  <w:num w:numId="4" w16cid:durableId="539779328">
    <w:abstractNumId w:val="7"/>
  </w:num>
  <w:num w:numId="5" w16cid:durableId="106196079">
    <w:abstractNumId w:val="3"/>
  </w:num>
  <w:num w:numId="6" w16cid:durableId="100996251">
    <w:abstractNumId w:val="4"/>
  </w:num>
  <w:num w:numId="7" w16cid:durableId="1797065568">
    <w:abstractNumId w:val="2"/>
  </w:num>
  <w:num w:numId="8" w16cid:durableId="1524709232">
    <w:abstractNumId w:val="0"/>
  </w:num>
  <w:num w:numId="9" w16cid:durableId="868031065">
    <w:abstractNumId w:val="9"/>
  </w:num>
  <w:num w:numId="10" w16cid:durableId="137843040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s Cartier, Édith">
    <w15:presenceInfo w15:providerId="AD" w15:userId="S::edith.sanscartier@banq.qc.ca::f4ae9446-127e-49ff-a0f1-2db34edc30ed"/>
  </w15:person>
  <w15:person w15:author="Lecours, Ingrid">
    <w15:presenceInfo w15:providerId="AD" w15:userId="S::ingrid.lecours@banq.qc.ca::96117356-97e4-4370-ba02-01f1bba32226"/>
  </w15:person>
  <w15:person w15:author="Mangerel, Geneviève">
    <w15:presenceInfo w15:providerId="AD" w15:userId="S::Genevieve.Mangerel@banq.qc.ca::c6808abd-c4f6-41cf-82d6-7acc37bdc93b"/>
  </w15:person>
  <w15:person w15:author="Chalifoux, Ariane">
    <w15:presenceInfo w15:providerId="AD" w15:userId="S::Ariane.Chalifoux@banq.qc.ca::1184f535-82b0-43dd-ba83-4f36173ca2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83"/>
    <w:rsid w:val="0000029C"/>
    <w:rsid w:val="00002D8B"/>
    <w:rsid w:val="00020123"/>
    <w:rsid w:val="00030F71"/>
    <w:rsid w:val="00052F9D"/>
    <w:rsid w:val="0007191A"/>
    <w:rsid w:val="00091A9A"/>
    <w:rsid w:val="00097A3F"/>
    <w:rsid w:val="000A04CD"/>
    <w:rsid w:val="000A1E8B"/>
    <w:rsid w:val="000A3BA7"/>
    <w:rsid w:val="000A6D4D"/>
    <w:rsid w:val="000B25E5"/>
    <w:rsid w:val="000B2D6B"/>
    <w:rsid w:val="000B5337"/>
    <w:rsid w:val="000D1F11"/>
    <w:rsid w:val="000D3400"/>
    <w:rsid w:val="000E7B36"/>
    <w:rsid w:val="000F6EA6"/>
    <w:rsid w:val="000F73B7"/>
    <w:rsid w:val="00100D80"/>
    <w:rsid w:val="00104305"/>
    <w:rsid w:val="00130897"/>
    <w:rsid w:val="001462A6"/>
    <w:rsid w:val="001630DA"/>
    <w:rsid w:val="0017391C"/>
    <w:rsid w:val="00173FBB"/>
    <w:rsid w:val="001744F2"/>
    <w:rsid w:val="001A15B8"/>
    <w:rsid w:val="001A7A14"/>
    <w:rsid w:val="001B3383"/>
    <w:rsid w:val="001B626A"/>
    <w:rsid w:val="001B71E5"/>
    <w:rsid w:val="001C524F"/>
    <w:rsid w:val="001D75A0"/>
    <w:rsid w:val="001E0BA1"/>
    <w:rsid w:val="001F2B53"/>
    <w:rsid w:val="001F7972"/>
    <w:rsid w:val="00203A45"/>
    <w:rsid w:val="002048EF"/>
    <w:rsid w:val="0020736E"/>
    <w:rsid w:val="0021172F"/>
    <w:rsid w:val="0021551C"/>
    <w:rsid w:val="002161F7"/>
    <w:rsid w:val="00216218"/>
    <w:rsid w:val="0022227B"/>
    <w:rsid w:val="00225A28"/>
    <w:rsid w:val="0022761E"/>
    <w:rsid w:val="002504C1"/>
    <w:rsid w:val="00251301"/>
    <w:rsid w:val="00260469"/>
    <w:rsid w:val="00260C63"/>
    <w:rsid w:val="002638D3"/>
    <w:rsid w:val="00266040"/>
    <w:rsid w:val="002750DD"/>
    <w:rsid w:val="00287BC3"/>
    <w:rsid w:val="002A4FA1"/>
    <w:rsid w:val="002A7A2F"/>
    <w:rsid w:val="002B531C"/>
    <w:rsid w:val="002C0853"/>
    <w:rsid w:val="002C2FF5"/>
    <w:rsid w:val="002D10CD"/>
    <w:rsid w:val="002D36EE"/>
    <w:rsid w:val="002D7746"/>
    <w:rsid w:val="002E385D"/>
    <w:rsid w:val="002E6A7D"/>
    <w:rsid w:val="002F209C"/>
    <w:rsid w:val="002F32C2"/>
    <w:rsid w:val="002F4EDC"/>
    <w:rsid w:val="002F5334"/>
    <w:rsid w:val="0030307C"/>
    <w:rsid w:val="00304619"/>
    <w:rsid w:val="00317960"/>
    <w:rsid w:val="00322246"/>
    <w:rsid w:val="00336D37"/>
    <w:rsid w:val="003508A5"/>
    <w:rsid w:val="00351F0C"/>
    <w:rsid w:val="003557C5"/>
    <w:rsid w:val="00370979"/>
    <w:rsid w:val="00372262"/>
    <w:rsid w:val="003738D7"/>
    <w:rsid w:val="00373D1E"/>
    <w:rsid w:val="00377509"/>
    <w:rsid w:val="00382095"/>
    <w:rsid w:val="0038380D"/>
    <w:rsid w:val="00384116"/>
    <w:rsid w:val="00390AC6"/>
    <w:rsid w:val="003938C7"/>
    <w:rsid w:val="0039420E"/>
    <w:rsid w:val="003972D7"/>
    <w:rsid w:val="003A31F9"/>
    <w:rsid w:val="003A34A4"/>
    <w:rsid w:val="003C11A6"/>
    <w:rsid w:val="003C2F4D"/>
    <w:rsid w:val="003D35E3"/>
    <w:rsid w:val="003E04EF"/>
    <w:rsid w:val="003E0EE4"/>
    <w:rsid w:val="003F4604"/>
    <w:rsid w:val="00400846"/>
    <w:rsid w:val="00416D54"/>
    <w:rsid w:val="004203EF"/>
    <w:rsid w:val="00422F1E"/>
    <w:rsid w:val="0042373A"/>
    <w:rsid w:val="00473337"/>
    <w:rsid w:val="00473858"/>
    <w:rsid w:val="004767F1"/>
    <w:rsid w:val="004833C5"/>
    <w:rsid w:val="00486D96"/>
    <w:rsid w:val="00495E39"/>
    <w:rsid w:val="0049631A"/>
    <w:rsid w:val="00497882"/>
    <w:rsid w:val="004A0C12"/>
    <w:rsid w:val="004A68FE"/>
    <w:rsid w:val="004B3B89"/>
    <w:rsid w:val="004B5303"/>
    <w:rsid w:val="004C43C0"/>
    <w:rsid w:val="004C6098"/>
    <w:rsid w:val="004C6842"/>
    <w:rsid w:val="004E263C"/>
    <w:rsid w:val="004E2A93"/>
    <w:rsid w:val="004F0245"/>
    <w:rsid w:val="004F1F1D"/>
    <w:rsid w:val="004F3762"/>
    <w:rsid w:val="004F6AE6"/>
    <w:rsid w:val="005034A1"/>
    <w:rsid w:val="00517C34"/>
    <w:rsid w:val="005275B0"/>
    <w:rsid w:val="00537D5D"/>
    <w:rsid w:val="00561C3B"/>
    <w:rsid w:val="00566138"/>
    <w:rsid w:val="00566EA9"/>
    <w:rsid w:val="00570A4C"/>
    <w:rsid w:val="00592F0E"/>
    <w:rsid w:val="005977C9"/>
    <w:rsid w:val="005A6241"/>
    <w:rsid w:val="005A647C"/>
    <w:rsid w:val="005B2BD6"/>
    <w:rsid w:val="005D15A8"/>
    <w:rsid w:val="005D310F"/>
    <w:rsid w:val="005E47CE"/>
    <w:rsid w:val="005F0E2D"/>
    <w:rsid w:val="005F6F36"/>
    <w:rsid w:val="00600AAC"/>
    <w:rsid w:val="00603210"/>
    <w:rsid w:val="00621A58"/>
    <w:rsid w:val="00622E7D"/>
    <w:rsid w:val="006238B7"/>
    <w:rsid w:val="00624BD1"/>
    <w:rsid w:val="006273F4"/>
    <w:rsid w:val="00633449"/>
    <w:rsid w:val="00641DC9"/>
    <w:rsid w:val="006602AF"/>
    <w:rsid w:val="006622C5"/>
    <w:rsid w:val="00666366"/>
    <w:rsid w:val="00674CC5"/>
    <w:rsid w:val="00692AA5"/>
    <w:rsid w:val="00697EB0"/>
    <w:rsid w:val="006A6CF3"/>
    <w:rsid w:val="006B3ED0"/>
    <w:rsid w:val="006D1028"/>
    <w:rsid w:val="006D4B81"/>
    <w:rsid w:val="006D52F6"/>
    <w:rsid w:val="006E10F4"/>
    <w:rsid w:val="006F45B9"/>
    <w:rsid w:val="00717A30"/>
    <w:rsid w:val="00726600"/>
    <w:rsid w:val="00732A4B"/>
    <w:rsid w:val="00734606"/>
    <w:rsid w:val="00735369"/>
    <w:rsid w:val="007360CB"/>
    <w:rsid w:val="00741B1F"/>
    <w:rsid w:val="00765CD4"/>
    <w:rsid w:val="00770572"/>
    <w:rsid w:val="00776601"/>
    <w:rsid w:val="00776DCD"/>
    <w:rsid w:val="007828CB"/>
    <w:rsid w:val="0079038B"/>
    <w:rsid w:val="00793FFF"/>
    <w:rsid w:val="007A360B"/>
    <w:rsid w:val="007B3D67"/>
    <w:rsid w:val="007B7C01"/>
    <w:rsid w:val="007C0DF4"/>
    <w:rsid w:val="007C2FEE"/>
    <w:rsid w:val="007C5A71"/>
    <w:rsid w:val="007E55AD"/>
    <w:rsid w:val="007F1899"/>
    <w:rsid w:val="007F40EE"/>
    <w:rsid w:val="007F6C93"/>
    <w:rsid w:val="00801C53"/>
    <w:rsid w:val="00803CD5"/>
    <w:rsid w:val="00814CE5"/>
    <w:rsid w:val="00816C4D"/>
    <w:rsid w:val="0082111A"/>
    <w:rsid w:val="00825574"/>
    <w:rsid w:val="00835AD9"/>
    <w:rsid w:val="0084131A"/>
    <w:rsid w:val="008418B3"/>
    <w:rsid w:val="00843E30"/>
    <w:rsid w:val="00845BC9"/>
    <w:rsid w:val="00851F90"/>
    <w:rsid w:val="00854A75"/>
    <w:rsid w:val="00861DFC"/>
    <w:rsid w:val="00862351"/>
    <w:rsid w:val="0087312A"/>
    <w:rsid w:val="00894A65"/>
    <w:rsid w:val="008C16C5"/>
    <w:rsid w:val="008C5EA6"/>
    <w:rsid w:val="008D0FBC"/>
    <w:rsid w:val="008D1042"/>
    <w:rsid w:val="008D6F53"/>
    <w:rsid w:val="008E0192"/>
    <w:rsid w:val="008E4DA8"/>
    <w:rsid w:val="008F3027"/>
    <w:rsid w:val="008F4433"/>
    <w:rsid w:val="008F5468"/>
    <w:rsid w:val="008F5CC5"/>
    <w:rsid w:val="0090186A"/>
    <w:rsid w:val="00903A83"/>
    <w:rsid w:val="00905E62"/>
    <w:rsid w:val="00920BE6"/>
    <w:rsid w:val="009239CD"/>
    <w:rsid w:val="0093212C"/>
    <w:rsid w:val="009469CE"/>
    <w:rsid w:val="00953213"/>
    <w:rsid w:val="00962373"/>
    <w:rsid w:val="00977F3B"/>
    <w:rsid w:val="00993DCD"/>
    <w:rsid w:val="00997A49"/>
    <w:rsid w:val="009B5BDC"/>
    <w:rsid w:val="009C1726"/>
    <w:rsid w:val="009C22D4"/>
    <w:rsid w:val="009C6F1C"/>
    <w:rsid w:val="009D7A37"/>
    <w:rsid w:val="009E01BB"/>
    <w:rsid w:val="009E21A4"/>
    <w:rsid w:val="009E22D2"/>
    <w:rsid w:val="009E757E"/>
    <w:rsid w:val="009F6835"/>
    <w:rsid w:val="00A05B05"/>
    <w:rsid w:val="00A06A85"/>
    <w:rsid w:val="00A121F0"/>
    <w:rsid w:val="00A36C1F"/>
    <w:rsid w:val="00A403B7"/>
    <w:rsid w:val="00A404BC"/>
    <w:rsid w:val="00A40AD6"/>
    <w:rsid w:val="00A50E41"/>
    <w:rsid w:val="00A52DC2"/>
    <w:rsid w:val="00A539C3"/>
    <w:rsid w:val="00A53DD0"/>
    <w:rsid w:val="00A54BC3"/>
    <w:rsid w:val="00A5508B"/>
    <w:rsid w:val="00A6112A"/>
    <w:rsid w:val="00A65D67"/>
    <w:rsid w:val="00A70BE2"/>
    <w:rsid w:val="00A8410D"/>
    <w:rsid w:val="00A92AD6"/>
    <w:rsid w:val="00A96574"/>
    <w:rsid w:val="00A97F4E"/>
    <w:rsid w:val="00AA68AF"/>
    <w:rsid w:val="00AA7DC0"/>
    <w:rsid w:val="00AB3980"/>
    <w:rsid w:val="00AF1268"/>
    <w:rsid w:val="00B03D16"/>
    <w:rsid w:val="00B11672"/>
    <w:rsid w:val="00B12481"/>
    <w:rsid w:val="00B1708C"/>
    <w:rsid w:val="00B30188"/>
    <w:rsid w:val="00B34E74"/>
    <w:rsid w:val="00B3709C"/>
    <w:rsid w:val="00B44B6D"/>
    <w:rsid w:val="00B520BB"/>
    <w:rsid w:val="00B62595"/>
    <w:rsid w:val="00B77F38"/>
    <w:rsid w:val="00BA28F7"/>
    <w:rsid w:val="00BA4A0C"/>
    <w:rsid w:val="00BB2EF0"/>
    <w:rsid w:val="00BB59DD"/>
    <w:rsid w:val="00BB7A2F"/>
    <w:rsid w:val="00BD3619"/>
    <w:rsid w:val="00BF3C29"/>
    <w:rsid w:val="00BF5CDF"/>
    <w:rsid w:val="00C03374"/>
    <w:rsid w:val="00C03536"/>
    <w:rsid w:val="00C06157"/>
    <w:rsid w:val="00C149D5"/>
    <w:rsid w:val="00C209D6"/>
    <w:rsid w:val="00C26409"/>
    <w:rsid w:val="00C3455E"/>
    <w:rsid w:val="00C36ACF"/>
    <w:rsid w:val="00C42AB5"/>
    <w:rsid w:val="00C478CD"/>
    <w:rsid w:val="00C5267B"/>
    <w:rsid w:val="00C5682F"/>
    <w:rsid w:val="00C61B27"/>
    <w:rsid w:val="00C705F3"/>
    <w:rsid w:val="00C72727"/>
    <w:rsid w:val="00C86512"/>
    <w:rsid w:val="00C94BA1"/>
    <w:rsid w:val="00C9771D"/>
    <w:rsid w:val="00CA038E"/>
    <w:rsid w:val="00CB4585"/>
    <w:rsid w:val="00CC7E25"/>
    <w:rsid w:val="00CD2AB0"/>
    <w:rsid w:val="00CD3315"/>
    <w:rsid w:val="00CE3F0A"/>
    <w:rsid w:val="00CE4ADE"/>
    <w:rsid w:val="00CE4D3B"/>
    <w:rsid w:val="00CF5251"/>
    <w:rsid w:val="00D22CDE"/>
    <w:rsid w:val="00D27BC0"/>
    <w:rsid w:val="00D43A97"/>
    <w:rsid w:val="00D447A6"/>
    <w:rsid w:val="00D554B4"/>
    <w:rsid w:val="00DA12DF"/>
    <w:rsid w:val="00DA22E4"/>
    <w:rsid w:val="00DB16CA"/>
    <w:rsid w:val="00DC1F45"/>
    <w:rsid w:val="00DD0765"/>
    <w:rsid w:val="00DD0DC6"/>
    <w:rsid w:val="00DD78A4"/>
    <w:rsid w:val="00DE29B4"/>
    <w:rsid w:val="00DE4F03"/>
    <w:rsid w:val="00DE5A15"/>
    <w:rsid w:val="00DF3C92"/>
    <w:rsid w:val="00DF54D6"/>
    <w:rsid w:val="00E13CAA"/>
    <w:rsid w:val="00E15DDE"/>
    <w:rsid w:val="00E3193F"/>
    <w:rsid w:val="00E5768F"/>
    <w:rsid w:val="00E613FC"/>
    <w:rsid w:val="00E656D0"/>
    <w:rsid w:val="00E84A56"/>
    <w:rsid w:val="00E94368"/>
    <w:rsid w:val="00E97CD5"/>
    <w:rsid w:val="00EA5F2C"/>
    <w:rsid w:val="00EA6568"/>
    <w:rsid w:val="00EA720F"/>
    <w:rsid w:val="00EB1657"/>
    <w:rsid w:val="00EB3A12"/>
    <w:rsid w:val="00EB3EF3"/>
    <w:rsid w:val="00EC04B3"/>
    <w:rsid w:val="00EC3092"/>
    <w:rsid w:val="00ED133F"/>
    <w:rsid w:val="00ED6FD9"/>
    <w:rsid w:val="00F00380"/>
    <w:rsid w:val="00F03E34"/>
    <w:rsid w:val="00F07CDD"/>
    <w:rsid w:val="00F14215"/>
    <w:rsid w:val="00F22C03"/>
    <w:rsid w:val="00F23494"/>
    <w:rsid w:val="00F25646"/>
    <w:rsid w:val="00F2750B"/>
    <w:rsid w:val="00F31096"/>
    <w:rsid w:val="00F32ADE"/>
    <w:rsid w:val="00F34A23"/>
    <w:rsid w:val="00F36783"/>
    <w:rsid w:val="00F3785E"/>
    <w:rsid w:val="00F476D7"/>
    <w:rsid w:val="00F55465"/>
    <w:rsid w:val="00F566F5"/>
    <w:rsid w:val="00F66B23"/>
    <w:rsid w:val="00F775F5"/>
    <w:rsid w:val="00F812F5"/>
    <w:rsid w:val="00F835CE"/>
    <w:rsid w:val="00F83DA0"/>
    <w:rsid w:val="00F879FD"/>
    <w:rsid w:val="00FA352B"/>
    <w:rsid w:val="00FA5A01"/>
    <w:rsid w:val="00FB1DE9"/>
    <w:rsid w:val="00FC11E9"/>
    <w:rsid w:val="00FC18DF"/>
    <w:rsid w:val="00FC1EDE"/>
    <w:rsid w:val="00FC5B9F"/>
    <w:rsid w:val="00FD2071"/>
    <w:rsid w:val="00FD77BF"/>
    <w:rsid w:val="00FE0D9C"/>
    <w:rsid w:val="00FE237B"/>
    <w:rsid w:val="00FE66F6"/>
    <w:rsid w:val="00FF1801"/>
    <w:rsid w:val="00FF24E8"/>
    <w:rsid w:val="00FF6A27"/>
    <w:rsid w:val="1C5F2D8E"/>
    <w:rsid w:val="1CB64950"/>
    <w:rsid w:val="5355C138"/>
    <w:rsid w:val="657481DE"/>
    <w:rsid w:val="7785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C362"/>
  <w15:chartTrackingRefBased/>
  <w15:docId w15:val="{3747E17A-5AB6-4DC9-9EAE-42E20DC6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3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5B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3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903A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3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845B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3709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709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E2A9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31096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7C5A7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7C5A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C5A7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C5A7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5A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5A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6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color.adobe.com/fr/create/color-contrast-analyz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trinelinguistique.oqlf.gouv.qc.ca/23983/la-redaction-et-la-communication/feminisation-et-redaction-epicene/aide-memoire-sur-la-feminisation-lexicale-et-la-redaction-epicene" TargetMode="Externa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nQ Doc" ma:contentTypeID="0x0101008626E3D357A464469E3765DACD66C8EF00670D06D81DC62545B33D8E8C274BD364" ma:contentTypeVersion="4" ma:contentTypeDescription="Document de BAnQ avec métadonnées de base " ma:contentTypeScope="" ma:versionID="539d52ea325be874aa9e5bffb53b79d4">
  <xsd:schema xmlns:xsd="http://www.w3.org/2001/XMLSchema" xmlns:xs="http://www.w3.org/2001/XMLSchema" xmlns:p="http://schemas.microsoft.com/office/2006/metadata/properties" xmlns:ns2="74be679f-30c9-4307-ab81-e7c487abd63e" targetNamespace="http://schemas.microsoft.com/office/2006/metadata/properties" ma:root="true" ma:fieldsID="b7c7744ac9725e81558363920425d641" ns2:_="">
    <xsd:import namespace="74be679f-30c9-4307-ab81-e7c487abd63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88b6001e47745069fde6492ced409bc" minOccurs="0"/>
                <xsd:element ref="ns2:b126a2b65ef94915a6b7314fff44df16" minOccurs="0"/>
                <xsd:element ref="ns2:n7be99b4521d4d0b8df5223061c28d27" minOccurs="0"/>
                <xsd:element ref="ns2:Numéro_x0020_de_x0020_doss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e679f-30c9-4307-ab81-e7c487abd63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65e80a7-ccb4-4e20-aa7b-f2ff876cbe3a}" ma:internalName="TaxCatchAll" ma:showField="CatchAllData" ma:web="b32e2b80-e293-4725-9878-f11803047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65e80a7-ccb4-4e20-aa7b-f2ff876cbe3a}" ma:internalName="TaxCatchAllLabel" ma:readOnly="true" ma:showField="CatchAllDataLabel" ma:web="b32e2b80-e293-4725-9878-f11803047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b6001e47745069fde6492ced409bc" ma:index="10" nillable="true" ma:taxonomy="true" ma:internalName="k88b6001e47745069fde6492ced409bc" ma:taxonomyFieldName="Classification" ma:displayName="Classification" ma:readOnly="false" ma:default="" ma:fieldId="{488b6001-e477-4506-9fde-6492ced409bc}" ma:sspId="9cd21680-6db3-42af-88f6-aabd6d16c990" ma:termSetId="e4ea0a92-1afa-4c1a-8ea4-d071c4045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26a2b65ef94915a6b7314fff44df16" ma:index="12" nillable="true" ma:taxonomy="true" ma:internalName="b126a2b65ef94915a6b7314fff44df16" ma:taxonomyFieldName="Unit_x00e9__x0020_d_x00e9_tentrice" ma:displayName="Unité détentrice" ma:default="" ma:fieldId="{b126a2b6-5ef9-4915-a6b7-314fff44df16}" ma:sspId="9cd21680-6db3-42af-88f6-aabd6d16c990" ma:termSetId="a366b637-b2ef-438e-9e4b-a1c290be4f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be99b4521d4d0b8df5223061c28d27" ma:index="14" nillable="true" ma:taxonomy="true" ma:internalName="n7be99b4521d4d0b8df5223061c28d27" ma:taxonomyFieldName="Renseignement_x0020_personnels" ma:displayName="Renseignement personnels" ma:default="" ma:fieldId="{77be99b4-521d-4d0b-8df5-223061c28d27}" ma:sspId="9cd21680-6db3-42af-88f6-aabd6d16c990" ma:termSetId="23beeb77-140d-401b-8ed1-920d9bfc65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uméro_x0020_de_x0020_dossier" ma:index="16" nillable="true" ma:displayName="Numéro de dossier" ma:default="" ma:internalName="Num_x00e9_ro_x0020_de_x0020_dossi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7be99b4521d4d0b8df5223061c28d27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26dc8a22-2b82-4da0-bb2b-e1bb0847069b</TermId>
        </TermInfo>
      </Terms>
    </n7be99b4521d4d0b8df5223061c28d27>
    <Numéro_x0020_de_x0020_dossier xmlns="74be679f-30c9-4307-ab81-e7c487abd63e" xsi:nil="true"/>
    <TaxCatchAll xmlns="74be679f-30c9-4307-ab81-e7c487abd63e">
      <Value>3</Value>
      <Value>2</Value>
      <Value>80</Value>
    </TaxCatchAll>
    <k88b6001e47745069fde6492ced409bc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06-1400</TermName>
          <TermId xmlns="http://schemas.microsoft.com/office/infopath/2007/PartnerControls">db8c800a-089d-4c14-99d6-e2aa650a6fa8</TermId>
        </TermInfo>
      </Terms>
    </k88b6001e47745069fde6492ced409bc>
    <b126a2b65ef94915a6b7314fff44df16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Grande Bibliothèque</TermName>
          <TermId xmlns="http://schemas.microsoft.com/office/infopath/2007/PartnerControls">95e02d0e-2447-4f36-b399-feba87dc652e</TermId>
        </TermInfo>
      </Terms>
    </b126a2b65ef94915a6b7314fff44df1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cd21680-6db3-42af-88f6-aabd6d16c990" ContentTypeId="0x0101008626E3D357A464469E3765DACD66C8EF" PreviousValue="false" LastSyncTimeStamp="2024-12-19T20:52:51.75Z"/>
</file>

<file path=customXml/itemProps1.xml><?xml version="1.0" encoding="utf-8"?>
<ds:datastoreItem xmlns:ds="http://schemas.openxmlformats.org/officeDocument/2006/customXml" ds:itemID="{F769569B-4143-408E-8064-6ADCAA04315F}"/>
</file>

<file path=customXml/itemProps2.xml><?xml version="1.0" encoding="utf-8"?>
<ds:datastoreItem xmlns:ds="http://schemas.openxmlformats.org/officeDocument/2006/customXml" ds:itemID="{5705C51F-4B73-4A4F-BE0B-D551A0A9BB95}">
  <ds:schemaRefs>
    <ds:schemaRef ds:uri="http://schemas.microsoft.com/office/2006/metadata/properties"/>
    <ds:schemaRef ds:uri="http://schemas.microsoft.com/office/infopath/2007/PartnerControls"/>
    <ds:schemaRef ds:uri="393fa8e7-0b7e-4c77-9f49-c4435a223b11"/>
  </ds:schemaRefs>
</ds:datastoreItem>
</file>

<file path=customXml/itemProps3.xml><?xml version="1.0" encoding="utf-8"?>
<ds:datastoreItem xmlns:ds="http://schemas.openxmlformats.org/officeDocument/2006/customXml" ds:itemID="{22424606-8786-47D0-ACAB-FFE4D563B2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4CA0C-11CB-47BE-8E95-823A267712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642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Mangerel, Geneviève</dc:creator>
  <cp:keywords/>
  <dc:description/>
  <cp:lastModifiedBy>Mangerel, Geneviève</cp:lastModifiedBy>
  <cp:revision>49</cp:revision>
  <dcterms:created xsi:type="dcterms:W3CDTF">2025-08-13T18:35:00Z</dcterms:created>
  <dcterms:modified xsi:type="dcterms:W3CDTF">2025-08-20T15:51:00Z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0x0101008626E3D357A464469E3765DACD66C8EF00670D06D81DC62545B33D8E8C274BD364</vt:lpwstr>
  </property>
  <property fmtid="{D5CDD505-2E9C-101B-9397-08002B2CF9AE}" pid="3" name="MediaServiceImageTags">
    <vt:lpwstr/>
  </property>
  <property fmtid="{D5CDD505-2E9C-101B-9397-08002B2CF9AE}" pid="4" name="Unit_x00e9__x0020_d_x00e9_tentrice">
    <vt:lpwstr>3;#Grande Bibliothèque|95e02d0e-2447-4f36-b399-feba87dc652e</vt:lpwstr>
  </property>
  <property fmtid="{D5CDD505-2E9C-101B-9397-08002B2CF9AE}" pid="5" name="Renseignement personnels">
    <vt:lpwstr>2;#N/A|26dc8a22-2b82-4da0-bb2b-e1bb0847069b</vt:lpwstr>
  </property>
  <property fmtid="{D5CDD505-2E9C-101B-9397-08002B2CF9AE}" pid="6" name="Renseignement_x0020_personnels">
    <vt:lpwstr>2;#N/A|26dc8a22-2b82-4da0-bb2b-e1bb0847069b</vt:lpwstr>
  </property>
  <property fmtid="{D5CDD505-2E9C-101B-9397-08002B2CF9AE}" pid="7" name="lcf76f155ced4ddcb4097134ff3c332f">
    <vt:lpwstr/>
  </property>
  <property fmtid="{D5CDD505-2E9C-101B-9397-08002B2CF9AE}" pid="8" name="Classification">
    <vt:lpwstr>80;#06-1400|db8c800a-089d-4c14-99d6-e2aa650a6fa8</vt:lpwstr>
  </property>
  <property fmtid="{D5CDD505-2E9C-101B-9397-08002B2CF9AE}" pid="9" name="Unité détentrice">
    <vt:lpwstr>3;#Grande Bibliothèque|95e02d0e-2447-4f36-b399-feba87dc652e</vt:lpwstr>
  </property>
</Properties>
</file>