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560"/>
      </w:tblGrid>
      <w:tr w:rsidR="004C28A1" w14:paraId="774A94D9" w14:textId="77777777" w:rsidTr="008B1553">
        <w:trPr>
          <w:trHeight w:val="99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84B4F" w14:textId="77777777" w:rsidR="004C28A1" w:rsidRDefault="004C28A1" w:rsidP="008D7D45">
            <w:pPr>
              <w:ind w:left="-81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156E8A47" wp14:editId="4CBB8A2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1905</wp:posOffset>
                  </wp:positionV>
                  <wp:extent cx="1630045" cy="629285"/>
                  <wp:effectExtent l="0" t="0" r="0" b="0"/>
                  <wp:wrapTight wrapText="bothSides">
                    <wp:wrapPolygon edited="0">
                      <wp:start x="757" y="2616"/>
                      <wp:lineTo x="0" y="3923"/>
                      <wp:lineTo x="0" y="13732"/>
                      <wp:lineTo x="3787" y="14385"/>
                      <wp:lineTo x="3534" y="17655"/>
                      <wp:lineTo x="4291" y="20924"/>
                      <wp:lineTo x="5301" y="20924"/>
                      <wp:lineTo x="7321" y="20924"/>
                      <wp:lineTo x="18175" y="20924"/>
                      <wp:lineTo x="20700" y="19617"/>
                      <wp:lineTo x="20195" y="12424"/>
                      <wp:lineTo x="6058" y="2616"/>
                      <wp:lineTo x="757" y="2616"/>
                    </wp:wrapPolygon>
                  </wp:wrapTight>
                  <wp:docPr id="1" name="Image 1" descr="BANi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Ni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48" b="131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4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DDEDBD" w14:textId="77777777" w:rsidR="004C28A1" w:rsidRPr="008B1553" w:rsidRDefault="004C28A1" w:rsidP="004C28A1">
            <w:pPr>
              <w:jc w:val="right"/>
              <w:rPr>
                <w:rFonts w:ascii="Arial" w:hAnsi="Arial" w:cs="Arial"/>
                <w:b/>
                <w:bCs/>
              </w:rPr>
            </w:pPr>
            <w:r w:rsidRPr="008B1553">
              <w:rPr>
                <w:rFonts w:ascii="Arial" w:hAnsi="Arial" w:cs="Arial"/>
                <w:b/>
                <w:bCs/>
              </w:rPr>
              <w:t>FORMULAIRE DE DEMANDE D’ACCÈS</w:t>
            </w:r>
          </w:p>
          <w:p w14:paraId="1AF655E9" w14:textId="77777777" w:rsidR="004C28A1" w:rsidRPr="008B1553" w:rsidRDefault="004C28A1" w:rsidP="004C28A1">
            <w:pPr>
              <w:jc w:val="right"/>
              <w:rPr>
                <w:rFonts w:ascii="Arial" w:hAnsi="Arial" w:cs="Arial"/>
                <w:b/>
                <w:bCs/>
              </w:rPr>
            </w:pPr>
            <w:r w:rsidRPr="008B1553">
              <w:rPr>
                <w:rFonts w:ascii="Arial" w:hAnsi="Arial" w:cs="Arial"/>
                <w:b/>
                <w:bCs/>
                <w:sz w:val="22"/>
              </w:rPr>
              <w:t>GESTION DE L’APPLICATION DE LA LOI SUR LES ARCHIVES (GALA</w:t>
            </w:r>
            <w:r w:rsidRPr="008B1553">
              <w:rPr>
                <w:rFonts w:ascii="Arial" w:hAnsi="Arial" w:cs="Arial"/>
                <w:b/>
                <w:bCs/>
              </w:rPr>
              <w:t xml:space="preserve">) </w:t>
            </w:r>
            <w:r w:rsidRPr="008B155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</w:p>
        </w:tc>
      </w:tr>
    </w:tbl>
    <w:p w14:paraId="033D346F" w14:textId="77777777" w:rsidR="004C28A1" w:rsidRDefault="004C28A1" w:rsidP="004C28A1">
      <w:pPr>
        <w:rPr>
          <w:lang w:val="fr-FR"/>
        </w:rPr>
      </w:pPr>
    </w:p>
    <w:p w14:paraId="5E113381" w14:textId="77777777" w:rsidR="004C28A1" w:rsidRDefault="004C28A1" w:rsidP="004C28A1">
      <w:pPr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3467"/>
        <w:gridCol w:w="1277"/>
        <w:gridCol w:w="2737"/>
      </w:tblGrid>
      <w:tr w:rsidR="004C28A1" w:rsidRPr="004C28A1" w14:paraId="5ADFA004" w14:textId="77777777" w:rsidTr="00E5071E">
        <w:trPr>
          <w:trHeight w:val="377"/>
        </w:trPr>
        <w:tc>
          <w:tcPr>
            <w:tcW w:w="10860" w:type="dxa"/>
            <w:gridSpan w:val="4"/>
            <w:shd w:val="clear" w:color="auto" w:fill="DBE5F1"/>
            <w:vAlign w:val="center"/>
          </w:tcPr>
          <w:p w14:paraId="54F1CA02" w14:textId="77777777" w:rsidR="004C28A1" w:rsidRPr="004C28A1" w:rsidRDefault="004C28A1" w:rsidP="00A63F34">
            <w:pPr>
              <w:rPr>
                <w:rFonts w:ascii="Arial" w:hAnsi="Arial" w:cs="Arial"/>
                <w:b/>
                <w:bCs/>
                <w:sz w:val="22"/>
              </w:rPr>
            </w:pPr>
            <w:r w:rsidRPr="004C28A1">
              <w:rPr>
                <w:rFonts w:ascii="Arial" w:hAnsi="Arial" w:cs="Arial"/>
                <w:b/>
                <w:bCs/>
                <w:sz w:val="22"/>
              </w:rPr>
              <w:t xml:space="preserve">1. IDENTIFICATION </w:t>
            </w:r>
            <w:r w:rsidR="00A63F34">
              <w:rPr>
                <w:rFonts w:ascii="Arial" w:hAnsi="Arial" w:cs="Arial"/>
                <w:b/>
                <w:bCs/>
                <w:sz w:val="22"/>
              </w:rPr>
              <w:t>DE l’ORGANISME</w:t>
            </w:r>
          </w:p>
        </w:tc>
      </w:tr>
      <w:tr w:rsidR="004C28A1" w:rsidRPr="004C28A1" w14:paraId="230D3DE6" w14:textId="77777777" w:rsidTr="00E5071E">
        <w:trPr>
          <w:trHeight w:val="432"/>
        </w:trPr>
        <w:tc>
          <w:tcPr>
            <w:tcW w:w="3379" w:type="dxa"/>
            <w:shd w:val="clear" w:color="auto" w:fill="auto"/>
            <w:vAlign w:val="center"/>
          </w:tcPr>
          <w:p w14:paraId="500AABDE" w14:textId="77777777" w:rsidR="004C28A1" w:rsidRPr="004C28A1" w:rsidRDefault="004C28A1" w:rsidP="008D7D45">
            <w:pPr>
              <w:rPr>
                <w:rFonts w:ascii="Arial" w:hAnsi="Arial" w:cs="Arial"/>
                <w:sz w:val="18"/>
                <w:szCs w:val="18"/>
              </w:rPr>
            </w:pPr>
            <w:r w:rsidRPr="004C28A1">
              <w:rPr>
                <w:rFonts w:ascii="Arial" w:hAnsi="Arial" w:cs="Arial"/>
                <w:sz w:val="18"/>
                <w:szCs w:val="18"/>
              </w:rPr>
              <w:t xml:space="preserve">Nom </w:t>
            </w:r>
            <w:r w:rsidR="00A63F34">
              <w:rPr>
                <w:rFonts w:ascii="Arial" w:hAnsi="Arial" w:cs="Arial"/>
                <w:sz w:val="18"/>
                <w:szCs w:val="18"/>
              </w:rPr>
              <w:t>de l’organisme</w:t>
            </w:r>
          </w:p>
        </w:tc>
        <w:tc>
          <w:tcPr>
            <w:tcW w:w="7481" w:type="dxa"/>
            <w:gridSpan w:val="3"/>
            <w:shd w:val="clear" w:color="auto" w:fill="auto"/>
            <w:vAlign w:val="center"/>
          </w:tcPr>
          <w:p w14:paraId="44704B80" w14:textId="77777777" w:rsidR="004C28A1" w:rsidRPr="00E5071E" w:rsidRDefault="004C28A1" w:rsidP="00E50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8A1" w:rsidRPr="004C28A1" w14:paraId="26511EC1" w14:textId="77777777" w:rsidTr="00E5071E">
        <w:trPr>
          <w:trHeight w:val="432"/>
        </w:trPr>
        <w:tc>
          <w:tcPr>
            <w:tcW w:w="3379" w:type="dxa"/>
            <w:shd w:val="clear" w:color="auto" w:fill="FFFFFF"/>
            <w:vAlign w:val="center"/>
          </w:tcPr>
          <w:p w14:paraId="4E0C7692" w14:textId="77777777" w:rsidR="004C28A1" w:rsidRPr="004C28A1" w:rsidRDefault="004C28A1" w:rsidP="008D7D45">
            <w:pPr>
              <w:rPr>
                <w:rFonts w:ascii="Arial" w:hAnsi="Arial" w:cs="Arial"/>
                <w:sz w:val="18"/>
                <w:szCs w:val="18"/>
              </w:rPr>
            </w:pPr>
            <w:r w:rsidRPr="004C28A1">
              <w:rPr>
                <w:rFonts w:ascii="Arial" w:hAnsi="Arial" w:cs="Arial"/>
                <w:sz w:val="18"/>
                <w:szCs w:val="18"/>
              </w:rPr>
              <w:t>Adresse (siège social)</w:t>
            </w:r>
          </w:p>
        </w:tc>
        <w:tc>
          <w:tcPr>
            <w:tcW w:w="7481" w:type="dxa"/>
            <w:gridSpan w:val="3"/>
            <w:shd w:val="clear" w:color="auto" w:fill="auto"/>
            <w:vAlign w:val="center"/>
          </w:tcPr>
          <w:p w14:paraId="4F2DACF5" w14:textId="77777777" w:rsidR="004C28A1" w:rsidRPr="004C28A1" w:rsidRDefault="004C28A1" w:rsidP="008D7D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8A1" w:rsidRPr="004C28A1" w14:paraId="061C069F" w14:textId="77777777" w:rsidTr="00E5071E">
        <w:trPr>
          <w:trHeight w:val="432"/>
        </w:trPr>
        <w:tc>
          <w:tcPr>
            <w:tcW w:w="3379" w:type="dxa"/>
            <w:shd w:val="clear" w:color="auto" w:fill="FFFFFF"/>
            <w:vAlign w:val="center"/>
          </w:tcPr>
          <w:p w14:paraId="11158D3C" w14:textId="77777777" w:rsidR="004C28A1" w:rsidRPr="004C28A1" w:rsidRDefault="004C28A1" w:rsidP="008D7D45">
            <w:pPr>
              <w:rPr>
                <w:rFonts w:ascii="Arial" w:hAnsi="Arial" w:cs="Arial"/>
                <w:sz w:val="18"/>
                <w:szCs w:val="18"/>
              </w:rPr>
            </w:pPr>
            <w:r w:rsidRPr="004C28A1">
              <w:rPr>
                <w:rFonts w:ascii="Arial" w:hAnsi="Arial" w:cs="Arial"/>
                <w:sz w:val="18"/>
                <w:szCs w:val="18"/>
              </w:rPr>
              <w:t xml:space="preserve">Ville 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02D7F657" w14:textId="77777777" w:rsidR="004C28A1" w:rsidRPr="004C28A1" w:rsidRDefault="004C28A1" w:rsidP="008D7D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121C48" w14:textId="77777777" w:rsidR="004C28A1" w:rsidRPr="004C28A1" w:rsidRDefault="004C28A1" w:rsidP="008D7D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28A1">
              <w:rPr>
                <w:rFonts w:ascii="Arial" w:hAnsi="Arial" w:cs="Arial"/>
                <w:sz w:val="18"/>
                <w:szCs w:val="18"/>
              </w:rPr>
              <w:t>Code postal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7BD3C43B" w14:textId="77777777" w:rsidR="004C28A1" w:rsidRPr="004C28A1" w:rsidRDefault="004C28A1" w:rsidP="00E50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36A68C" w14:textId="77777777" w:rsidR="004C28A1" w:rsidRPr="004C28A1" w:rsidRDefault="004C28A1" w:rsidP="004C28A1">
      <w:pPr>
        <w:rPr>
          <w:rFonts w:ascii="Arial" w:hAnsi="Arial" w:cs="Arial"/>
        </w:rPr>
      </w:pPr>
    </w:p>
    <w:tbl>
      <w:tblPr>
        <w:tblW w:w="108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2833"/>
        <w:gridCol w:w="900"/>
        <w:gridCol w:w="3750"/>
      </w:tblGrid>
      <w:tr w:rsidR="004C28A1" w:rsidRPr="004C28A1" w14:paraId="3C30D059" w14:textId="77777777" w:rsidTr="003D211F">
        <w:trPr>
          <w:trHeight w:val="386"/>
        </w:trPr>
        <w:tc>
          <w:tcPr>
            <w:tcW w:w="10860" w:type="dxa"/>
            <w:gridSpan w:val="4"/>
            <w:shd w:val="clear" w:color="auto" w:fill="DBE5F1"/>
            <w:vAlign w:val="center"/>
          </w:tcPr>
          <w:p w14:paraId="57A0502E" w14:textId="77777777" w:rsidR="004C28A1" w:rsidRPr="004C28A1" w:rsidRDefault="004C28A1" w:rsidP="008D7D45">
            <w:pPr>
              <w:rPr>
                <w:rFonts w:ascii="Arial" w:hAnsi="Arial" w:cs="Arial"/>
                <w:b/>
                <w:bCs/>
                <w:sz w:val="22"/>
              </w:rPr>
            </w:pPr>
            <w:r w:rsidRPr="004C28A1">
              <w:rPr>
                <w:rFonts w:ascii="Arial" w:hAnsi="Arial" w:cs="Arial"/>
                <w:b/>
                <w:bCs/>
                <w:sz w:val="22"/>
              </w:rPr>
              <w:t>2. ACCÈS DEMANDÉS</w:t>
            </w:r>
          </w:p>
        </w:tc>
      </w:tr>
      <w:tr w:rsidR="004C28A1" w:rsidRPr="004C28A1" w14:paraId="5371BFF5" w14:textId="77777777" w:rsidTr="003D211F">
        <w:trPr>
          <w:trHeight w:val="458"/>
        </w:trPr>
        <w:tc>
          <w:tcPr>
            <w:tcW w:w="10860" w:type="dxa"/>
            <w:gridSpan w:val="4"/>
            <w:shd w:val="clear" w:color="auto" w:fill="DBE5F1"/>
            <w:vAlign w:val="center"/>
          </w:tcPr>
          <w:p w14:paraId="37B5C5CB" w14:textId="77777777" w:rsidR="004C28A1" w:rsidRPr="004C28A1" w:rsidRDefault="00561D1C" w:rsidP="00561D1C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2.1. </w:t>
            </w:r>
            <w:r w:rsidR="004C28A1" w:rsidRPr="004C28A1">
              <w:rPr>
                <w:rFonts w:ascii="Arial" w:hAnsi="Arial" w:cs="Arial"/>
                <w:b/>
                <w:bCs/>
                <w:sz w:val="20"/>
              </w:rPr>
              <w:t xml:space="preserve">Responsable de la </w:t>
            </w:r>
            <w:r w:rsidR="004C28A1" w:rsidRPr="00561D1C">
              <w:rPr>
                <w:rFonts w:ascii="Arial" w:hAnsi="Arial" w:cs="Arial"/>
                <w:b/>
                <w:bCs/>
                <w:sz w:val="20"/>
                <w:szCs w:val="20"/>
              </w:rPr>
              <w:t>soumission de la demande</w:t>
            </w:r>
            <w:r w:rsidRPr="00561D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(obligatoire)</w:t>
            </w:r>
          </w:p>
        </w:tc>
      </w:tr>
      <w:tr w:rsidR="004C28A1" w:rsidRPr="004C28A1" w14:paraId="68A6FF4B" w14:textId="77777777" w:rsidTr="003D211F">
        <w:trPr>
          <w:trHeight w:val="305"/>
        </w:trPr>
        <w:tc>
          <w:tcPr>
            <w:tcW w:w="3377" w:type="dxa"/>
            <w:shd w:val="clear" w:color="auto" w:fill="auto"/>
            <w:vAlign w:val="center"/>
          </w:tcPr>
          <w:p w14:paraId="4DDDF138" w14:textId="77777777" w:rsidR="004C28A1" w:rsidRPr="004C28A1" w:rsidRDefault="00A51FBD" w:rsidP="00A51FB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Prénom et n</w:t>
            </w:r>
            <w:r w:rsidR="004C28A1" w:rsidRPr="004C28A1">
              <w:rPr>
                <w:rFonts w:ascii="Arial" w:hAnsi="Arial" w:cs="Arial"/>
                <w:sz w:val="18"/>
                <w:szCs w:val="20"/>
              </w:rPr>
              <w:t>om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7483" w:type="dxa"/>
            <w:gridSpan w:val="3"/>
            <w:shd w:val="clear" w:color="auto" w:fill="auto"/>
            <w:vAlign w:val="center"/>
          </w:tcPr>
          <w:p w14:paraId="567BDBAA" w14:textId="77777777" w:rsidR="004C28A1" w:rsidRPr="004C28A1" w:rsidRDefault="004C28A1" w:rsidP="00A51FB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C28A1" w:rsidRPr="004C28A1" w14:paraId="21BE2E40" w14:textId="77777777" w:rsidTr="003D211F">
        <w:trPr>
          <w:trHeight w:val="350"/>
        </w:trPr>
        <w:tc>
          <w:tcPr>
            <w:tcW w:w="3377" w:type="dxa"/>
            <w:shd w:val="clear" w:color="auto" w:fill="auto"/>
            <w:vAlign w:val="center"/>
          </w:tcPr>
          <w:p w14:paraId="699CC7B8" w14:textId="77777777" w:rsidR="004C28A1" w:rsidRPr="004C28A1" w:rsidRDefault="004C28A1" w:rsidP="008D7D45">
            <w:pPr>
              <w:rPr>
                <w:rFonts w:ascii="Arial" w:hAnsi="Arial" w:cs="Arial"/>
                <w:sz w:val="18"/>
                <w:szCs w:val="20"/>
              </w:rPr>
            </w:pPr>
            <w:r w:rsidRPr="004C28A1">
              <w:rPr>
                <w:rFonts w:ascii="Arial" w:hAnsi="Arial" w:cs="Arial"/>
                <w:sz w:val="18"/>
                <w:szCs w:val="20"/>
              </w:rPr>
              <w:t>Fonction</w:t>
            </w:r>
          </w:p>
        </w:tc>
        <w:tc>
          <w:tcPr>
            <w:tcW w:w="7483" w:type="dxa"/>
            <w:gridSpan w:val="3"/>
            <w:shd w:val="clear" w:color="auto" w:fill="auto"/>
            <w:vAlign w:val="center"/>
          </w:tcPr>
          <w:p w14:paraId="3EA6D821" w14:textId="77777777" w:rsidR="004C28A1" w:rsidRPr="004C28A1" w:rsidRDefault="004C28A1" w:rsidP="00A51FB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C28A1" w:rsidRPr="004C28A1" w14:paraId="45C3F458" w14:textId="77777777" w:rsidTr="003D211F">
        <w:trPr>
          <w:trHeight w:val="350"/>
        </w:trPr>
        <w:tc>
          <w:tcPr>
            <w:tcW w:w="3377" w:type="dxa"/>
            <w:shd w:val="clear" w:color="auto" w:fill="auto"/>
            <w:vAlign w:val="center"/>
          </w:tcPr>
          <w:p w14:paraId="180112F0" w14:textId="77777777" w:rsidR="004C28A1" w:rsidRPr="004C28A1" w:rsidRDefault="004C28A1" w:rsidP="008D7D45">
            <w:pPr>
              <w:rPr>
                <w:rFonts w:ascii="Arial" w:hAnsi="Arial" w:cs="Arial"/>
                <w:sz w:val="18"/>
                <w:szCs w:val="20"/>
              </w:rPr>
            </w:pPr>
            <w:r w:rsidRPr="004C28A1">
              <w:rPr>
                <w:rFonts w:ascii="Arial" w:hAnsi="Arial" w:cs="Arial"/>
                <w:sz w:val="18"/>
                <w:szCs w:val="20"/>
              </w:rPr>
              <w:t>Unité administrative</w:t>
            </w:r>
          </w:p>
        </w:tc>
        <w:tc>
          <w:tcPr>
            <w:tcW w:w="7483" w:type="dxa"/>
            <w:gridSpan w:val="3"/>
            <w:shd w:val="clear" w:color="auto" w:fill="auto"/>
            <w:vAlign w:val="center"/>
          </w:tcPr>
          <w:p w14:paraId="7C4031D0" w14:textId="77777777" w:rsidR="004C28A1" w:rsidRPr="004C28A1" w:rsidRDefault="004C28A1" w:rsidP="006B3E04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C28A1" w:rsidRPr="004C28A1" w14:paraId="081FC6FB" w14:textId="77777777" w:rsidTr="003D211F">
        <w:trPr>
          <w:trHeight w:val="350"/>
        </w:trPr>
        <w:tc>
          <w:tcPr>
            <w:tcW w:w="3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1B082" w14:textId="77777777" w:rsidR="004C28A1" w:rsidRPr="004C28A1" w:rsidRDefault="004C28A1" w:rsidP="008D7D45">
            <w:pPr>
              <w:rPr>
                <w:rFonts w:ascii="Arial" w:hAnsi="Arial" w:cs="Arial"/>
                <w:sz w:val="18"/>
                <w:szCs w:val="20"/>
              </w:rPr>
            </w:pPr>
            <w:r w:rsidRPr="004C28A1">
              <w:rPr>
                <w:rFonts w:ascii="Arial" w:hAnsi="Arial" w:cs="Arial"/>
                <w:sz w:val="18"/>
                <w:szCs w:val="20"/>
              </w:rPr>
              <w:t>Téléphone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4F5D2B37" w14:textId="77777777" w:rsidR="004C28A1" w:rsidRPr="004C28A1" w:rsidRDefault="004C28A1" w:rsidP="006B3E0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44FBB77" w14:textId="77777777" w:rsidR="004C28A1" w:rsidRPr="004C28A1" w:rsidRDefault="004C28A1" w:rsidP="006B3E0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28A1">
              <w:rPr>
                <w:rFonts w:ascii="Arial" w:hAnsi="Arial" w:cs="Arial"/>
                <w:sz w:val="18"/>
                <w:szCs w:val="20"/>
              </w:rPr>
              <w:t>Courriel</w:t>
            </w:r>
          </w:p>
        </w:tc>
        <w:tc>
          <w:tcPr>
            <w:tcW w:w="3750" w:type="dxa"/>
            <w:shd w:val="clear" w:color="auto" w:fill="auto"/>
            <w:vAlign w:val="center"/>
          </w:tcPr>
          <w:p w14:paraId="41D79FF1" w14:textId="77777777" w:rsidR="004C28A1" w:rsidRPr="004C28A1" w:rsidRDefault="004C28A1" w:rsidP="006B3E04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C28A1" w:rsidRPr="004C28A1" w14:paraId="3E470C55" w14:textId="77777777" w:rsidTr="003D211F">
        <w:trPr>
          <w:trHeight w:val="485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4A46" w14:textId="77777777" w:rsidR="004C28A1" w:rsidRPr="004C28A1" w:rsidRDefault="004C28A1" w:rsidP="008D7D45">
            <w:pPr>
              <w:rPr>
                <w:rFonts w:ascii="Arial" w:hAnsi="Arial" w:cs="Arial"/>
                <w:sz w:val="18"/>
                <w:szCs w:val="20"/>
              </w:rPr>
            </w:pPr>
            <w:r w:rsidRPr="004C28A1">
              <w:rPr>
                <w:rFonts w:ascii="Arial" w:hAnsi="Arial" w:cs="Arial"/>
                <w:sz w:val="18"/>
                <w:szCs w:val="20"/>
              </w:rPr>
              <w:t xml:space="preserve">Adresse </w:t>
            </w:r>
          </w:p>
          <w:p w14:paraId="062B3706" w14:textId="77777777" w:rsidR="004C28A1" w:rsidRPr="004C28A1" w:rsidRDefault="004C28A1" w:rsidP="008D7D45">
            <w:pPr>
              <w:rPr>
                <w:rFonts w:ascii="Arial" w:hAnsi="Arial" w:cs="Arial"/>
                <w:sz w:val="18"/>
                <w:szCs w:val="20"/>
              </w:rPr>
            </w:pPr>
            <w:r w:rsidRPr="004C28A1">
              <w:rPr>
                <w:rFonts w:ascii="Arial" w:hAnsi="Arial" w:cs="Arial"/>
                <w:sz w:val="18"/>
                <w:szCs w:val="20"/>
              </w:rPr>
              <w:t>(si différente de celle du siège social)</w:t>
            </w:r>
          </w:p>
        </w:tc>
        <w:tc>
          <w:tcPr>
            <w:tcW w:w="748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EAA19E" w14:textId="77777777" w:rsidR="004C28A1" w:rsidRPr="004C28A1" w:rsidRDefault="004C28A1" w:rsidP="006B3E04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C28A1" w:rsidRPr="004C28A1" w14:paraId="09EF95F7" w14:textId="77777777" w:rsidTr="003D211F">
        <w:trPr>
          <w:trHeight w:val="467"/>
        </w:trPr>
        <w:tc>
          <w:tcPr>
            <w:tcW w:w="10860" w:type="dxa"/>
            <w:gridSpan w:val="4"/>
            <w:shd w:val="clear" w:color="auto" w:fill="DBE5F1"/>
            <w:vAlign w:val="center"/>
          </w:tcPr>
          <w:p w14:paraId="46B0DBDD" w14:textId="77777777" w:rsidR="004C28A1" w:rsidRPr="004C28A1" w:rsidRDefault="00561D1C" w:rsidP="00561D1C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2.2. </w:t>
            </w:r>
            <w:r w:rsidR="004C28A1" w:rsidRPr="004C28A1">
              <w:rPr>
                <w:rFonts w:ascii="Arial" w:hAnsi="Arial" w:cs="Arial"/>
                <w:b/>
                <w:bCs/>
                <w:sz w:val="20"/>
              </w:rPr>
              <w:t xml:space="preserve">Responsable de la gestion </w:t>
            </w:r>
            <w:r w:rsidR="004C28A1" w:rsidRPr="00561D1C">
              <w:rPr>
                <w:rFonts w:ascii="Arial" w:hAnsi="Arial" w:cs="Arial"/>
                <w:b/>
                <w:bCs/>
                <w:sz w:val="20"/>
                <w:szCs w:val="20"/>
              </w:rPr>
              <w:t>documentaire</w:t>
            </w:r>
            <w:r w:rsidRPr="00561D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(obligatoire)</w:t>
            </w:r>
          </w:p>
        </w:tc>
      </w:tr>
      <w:tr w:rsidR="004C28A1" w:rsidRPr="004C28A1" w14:paraId="15D1E760" w14:textId="77777777" w:rsidTr="003D211F">
        <w:trPr>
          <w:trHeight w:val="350"/>
        </w:trPr>
        <w:tc>
          <w:tcPr>
            <w:tcW w:w="3377" w:type="dxa"/>
            <w:shd w:val="clear" w:color="auto" w:fill="auto"/>
            <w:vAlign w:val="center"/>
          </w:tcPr>
          <w:p w14:paraId="4758CEB1" w14:textId="77777777" w:rsidR="004C28A1" w:rsidRPr="004C28A1" w:rsidRDefault="00A51FBD" w:rsidP="008D7D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Prénom et n</w:t>
            </w:r>
            <w:r w:rsidRPr="004C28A1">
              <w:rPr>
                <w:rFonts w:ascii="Arial" w:hAnsi="Arial" w:cs="Arial"/>
                <w:sz w:val="18"/>
                <w:szCs w:val="20"/>
              </w:rPr>
              <w:t>om</w:t>
            </w:r>
          </w:p>
        </w:tc>
        <w:tc>
          <w:tcPr>
            <w:tcW w:w="7483" w:type="dxa"/>
            <w:gridSpan w:val="3"/>
            <w:shd w:val="clear" w:color="auto" w:fill="auto"/>
            <w:vAlign w:val="center"/>
          </w:tcPr>
          <w:p w14:paraId="34FE2B5A" w14:textId="77777777" w:rsidR="004C28A1" w:rsidRPr="004C28A1" w:rsidRDefault="004C28A1" w:rsidP="006B3E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8A1" w:rsidRPr="004C28A1" w14:paraId="27ADD8F4" w14:textId="77777777" w:rsidTr="003D211F">
        <w:trPr>
          <w:trHeight w:val="350"/>
        </w:trPr>
        <w:tc>
          <w:tcPr>
            <w:tcW w:w="3377" w:type="dxa"/>
            <w:shd w:val="clear" w:color="auto" w:fill="auto"/>
            <w:vAlign w:val="center"/>
          </w:tcPr>
          <w:p w14:paraId="30A612E3" w14:textId="77777777" w:rsidR="004C28A1" w:rsidRPr="004C28A1" w:rsidRDefault="004C28A1" w:rsidP="008D7D45">
            <w:pPr>
              <w:rPr>
                <w:rFonts w:ascii="Arial" w:hAnsi="Arial" w:cs="Arial"/>
                <w:sz w:val="18"/>
                <w:szCs w:val="18"/>
              </w:rPr>
            </w:pPr>
            <w:r w:rsidRPr="004C28A1">
              <w:rPr>
                <w:rFonts w:ascii="Arial" w:hAnsi="Arial" w:cs="Arial"/>
                <w:sz w:val="18"/>
                <w:szCs w:val="18"/>
              </w:rPr>
              <w:t>Fonction</w:t>
            </w:r>
          </w:p>
        </w:tc>
        <w:tc>
          <w:tcPr>
            <w:tcW w:w="7483" w:type="dxa"/>
            <w:gridSpan w:val="3"/>
            <w:shd w:val="clear" w:color="auto" w:fill="auto"/>
            <w:vAlign w:val="center"/>
          </w:tcPr>
          <w:p w14:paraId="6E2F4D1A" w14:textId="77777777" w:rsidR="004C28A1" w:rsidRPr="004C28A1" w:rsidRDefault="004C28A1" w:rsidP="006B3E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8A1" w:rsidRPr="004C28A1" w14:paraId="30F4DF53" w14:textId="77777777" w:rsidTr="003D211F">
        <w:trPr>
          <w:trHeight w:val="350"/>
        </w:trPr>
        <w:tc>
          <w:tcPr>
            <w:tcW w:w="3377" w:type="dxa"/>
            <w:shd w:val="clear" w:color="auto" w:fill="auto"/>
            <w:vAlign w:val="center"/>
          </w:tcPr>
          <w:p w14:paraId="5368E1E1" w14:textId="77777777" w:rsidR="004C28A1" w:rsidRPr="004C28A1" w:rsidRDefault="004C28A1" w:rsidP="008D7D45">
            <w:pPr>
              <w:rPr>
                <w:rFonts w:ascii="Arial" w:hAnsi="Arial" w:cs="Arial"/>
                <w:sz w:val="18"/>
                <w:szCs w:val="18"/>
              </w:rPr>
            </w:pPr>
            <w:r w:rsidRPr="004C28A1">
              <w:rPr>
                <w:rFonts w:ascii="Arial" w:hAnsi="Arial" w:cs="Arial"/>
                <w:sz w:val="18"/>
                <w:szCs w:val="18"/>
              </w:rPr>
              <w:t>Unité administrative</w:t>
            </w:r>
          </w:p>
        </w:tc>
        <w:tc>
          <w:tcPr>
            <w:tcW w:w="7483" w:type="dxa"/>
            <w:gridSpan w:val="3"/>
            <w:shd w:val="clear" w:color="auto" w:fill="auto"/>
            <w:vAlign w:val="center"/>
          </w:tcPr>
          <w:p w14:paraId="79AE5B63" w14:textId="77777777" w:rsidR="004C28A1" w:rsidRPr="004C28A1" w:rsidRDefault="004C28A1" w:rsidP="006B3E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8A1" w:rsidRPr="004C28A1" w14:paraId="2E1226A2" w14:textId="77777777" w:rsidTr="003D211F">
        <w:trPr>
          <w:trHeight w:val="350"/>
        </w:trPr>
        <w:tc>
          <w:tcPr>
            <w:tcW w:w="3377" w:type="dxa"/>
            <w:shd w:val="clear" w:color="auto" w:fill="auto"/>
            <w:vAlign w:val="center"/>
          </w:tcPr>
          <w:p w14:paraId="3D283E75" w14:textId="77777777" w:rsidR="004C28A1" w:rsidRPr="004C28A1" w:rsidRDefault="004C28A1" w:rsidP="008D7D45">
            <w:pPr>
              <w:rPr>
                <w:rFonts w:ascii="Arial" w:hAnsi="Arial" w:cs="Arial"/>
                <w:sz w:val="18"/>
                <w:szCs w:val="18"/>
              </w:rPr>
            </w:pPr>
            <w:r w:rsidRPr="004C28A1">
              <w:rPr>
                <w:rFonts w:ascii="Arial" w:hAnsi="Arial" w:cs="Arial"/>
                <w:sz w:val="18"/>
                <w:szCs w:val="18"/>
              </w:rPr>
              <w:t>Téléphone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4BF0D709" w14:textId="77777777" w:rsidR="004C28A1" w:rsidRPr="004C28A1" w:rsidRDefault="004C28A1" w:rsidP="006B3E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764783" w14:textId="77777777" w:rsidR="004C28A1" w:rsidRPr="004C28A1" w:rsidRDefault="004C28A1" w:rsidP="006B3E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28A1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  <w:tc>
          <w:tcPr>
            <w:tcW w:w="3750" w:type="dxa"/>
            <w:shd w:val="clear" w:color="auto" w:fill="auto"/>
            <w:vAlign w:val="center"/>
          </w:tcPr>
          <w:p w14:paraId="61A26539" w14:textId="77777777" w:rsidR="004C28A1" w:rsidRPr="004C28A1" w:rsidRDefault="004C28A1" w:rsidP="006B3E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8A1" w:rsidRPr="004C28A1" w14:paraId="02830A21" w14:textId="77777777" w:rsidTr="003D211F">
        <w:trPr>
          <w:trHeight w:val="503"/>
        </w:trPr>
        <w:tc>
          <w:tcPr>
            <w:tcW w:w="3377" w:type="dxa"/>
            <w:shd w:val="clear" w:color="auto" w:fill="auto"/>
            <w:vAlign w:val="center"/>
          </w:tcPr>
          <w:p w14:paraId="0960D00C" w14:textId="77777777" w:rsidR="004C28A1" w:rsidRPr="004C28A1" w:rsidRDefault="004C28A1" w:rsidP="008D7D45">
            <w:pPr>
              <w:rPr>
                <w:rFonts w:ascii="Arial" w:hAnsi="Arial" w:cs="Arial"/>
                <w:sz w:val="18"/>
                <w:szCs w:val="18"/>
              </w:rPr>
            </w:pPr>
            <w:r w:rsidRPr="004C28A1">
              <w:rPr>
                <w:rFonts w:ascii="Arial" w:hAnsi="Arial" w:cs="Arial"/>
                <w:sz w:val="18"/>
                <w:szCs w:val="18"/>
              </w:rPr>
              <w:t xml:space="preserve">Adresse </w:t>
            </w:r>
          </w:p>
          <w:p w14:paraId="621A22DD" w14:textId="77777777" w:rsidR="004C28A1" w:rsidRPr="004C28A1" w:rsidRDefault="004C28A1" w:rsidP="008D7D45">
            <w:pPr>
              <w:rPr>
                <w:rFonts w:ascii="Arial" w:hAnsi="Arial" w:cs="Arial"/>
                <w:sz w:val="18"/>
                <w:szCs w:val="18"/>
              </w:rPr>
            </w:pPr>
            <w:r w:rsidRPr="004C28A1">
              <w:rPr>
                <w:rFonts w:ascii="Arial" w:hAnsi="Arial" w:cs="Arial"/>
                <w:sz w:val="18"/>
                <w:szCs w:val="18"/>
              </w:rPr>
              <w:t>(si différente de celle du siège social)</w:t>
            </w:r>
          </w:p>
        </w:tc>
        <w:tc>
          <w:tcPr>
            <w:tcW w:w="7483" w:type="dxa"/>
            <w:gridSpan w:val="3"/>
            <w:shd w:val="clear" w:color="auto" w:fill="auto"/>
            <w:vAlign w:val="center"/>
          </w:tcPr>
          <w:p w14:paraId="1FB87591" w14:textId="77777777" w:rsidR="004C28A1" w:rsidRPr="004C28A1" w:rsidRDefault="004C28A1" w:rsidP="006B3E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8A1" w:rsidRPr="004C28A1" w14:paraId="3D500623" w14:textId="77777777" w:rsidTr="003D211F">
        <w:trPr>
          <w:trHeight w:val="467"/>
        </w:trPr>
        <w:tc>
          <w:tcPr>
            <w:tcW w:w="10860" w:type="dxa"/>
            <w:gridSpan w:val="4"/>
            <w:shd w:val="clear" w:color="auto" w:fill="DBE5F1"/>
            <w:vAlign w:val="center"/>
          </w:tcPr>
          <w:p w14:paraId="78284E48" w14:textId="77777777" w:rsidR="004C28A1" w:rsidRPr="004C28A1" w:rsidRDefault="00561D1C" w:rsidP="003D211F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2.3. </w:t>
            </w:r>
            <w:r w:rsidR="004C28A1" w:rsidRPr="004C28A1">
              <w:rPr>
                <w:rFonts w:ascii="Arial" w:hAnsi="Arial" w:cs="Arial"/>
                <w:b/>
                <w:bCs/>
                <w:sz w:val="20"/>
              </w:rPr>
              <w:t xml:space="preserve">Soutien au responsable de la gestion documentaire </w:t>
            </w:r>
          </w:p>
        </w:tc>
      </w:tr>
      <w:tr w:rsidR="004C28A1" w:rsidRPr="004C28A1" w14:paraId="59F512DC" w14:textId="77777777" w:rsidTr="003D211F">
        <w:trPr>
          <w:trHeight w:val="323"/>
        </w:trPr>
        <w:tc>
          <w:tcPr>
            <w:tcW w:w="3377" w:type="dxa"/>
            <w:shd w:val="clear" w:color="auto" w:fill="auto"/>
            <w:vAlign w:val="center"/>
          </w:tcPr>
          <w:p w14:paraId="42083F5C" w14:textId="77777777" w:rsidR="004C28A1" w:rsidRPr="004C28A1" w:rsidRDefault="00A51FBD" w:rsidP="008D7D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Prénom et n</w:t>
            </w:r>
            <w:r w:rsidRPr="004C28A1">
              <w:rPr>
                <w:rFonts w:ascii="Arial" w:hAnsi="Arial" w:cs="Arial"/>
                <w:sz w:val="18"/>
                <w:szCs w:val="20"/>
              </w:rPr>
              <w:t>om</w:t>
            </w:r>
          </w:p>
        </w:tc>
        <w:tc>
          <w:tcPr>
            <w:tcW w:w="7483" w:type="dxa"/>
            <w:gridSpan w:val="3"/>
            <w:shd w:val="clear" w:color="auto" w:fill="auto"/>
            <w:vAlign w:val="center"/>
          </w:tcPr>
          <w:p w14:paraId="517393AC" w14:textId="77777777" w:rsidR="004C28A1" w:rsidRPr="004C28A1" w:rsidRDefault="004C28A1" w:rsidP="006B3E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1FBD" w:rsidRPr="004C28A1" w14:paraId="6F007772" w14:textId="77777777" w:rsidTr="003D211F">
        <w:trPr>
          <w:trHeight w:val="350"/>
        </w:trPr>
        <w:tc>
          <w:tcPr>
            <w:tcW w:w="3377" w:type="dxa"/>
            <w:shd w:val="clear" w:color="auto" w:fill="auto"/>
            <w:vAlign w:val="center"/>
          </w:tcPr>
          <w:p w14:paraId="29E178E9" w14:textId="77777777" w:rsidR="00A51FBD" w:rsidRPr="004C28A1" w:rsidRDefault="00A51FBD" w:rsidP="008D7D45">
            <w:pPr>
              <w:rPr>
                <w:rFonts w:ascii="Arial" w:hAnsi="Arial" w:cs="Arial"/>
                <w:sz w:val="18"/>
                <w:szCs w:val="18"/>
              </w:rPr>
            </w:pPr>
            <w:r w:rsidRPr="004C28A1">
              <w:rPr>
                <w:rFonts w:ascii="Arial" w:hAnsi="Arial" w:cs="Arial"/>
                <w:sz w:val="18"/>
                <w:szCs w:val="18"/>
              </w:rPr>
              <w:t>Fonction</w:t>
            </w:r>
          </w:p>
        </w:tc>
        <w:tc>
          <w:tcPr>
            <w:tcW w:w="7483" w:type="dxa"/>
            <w:gridSpan w:val="3"/>
            <w:shd w:val="clear" w:color="auto" w:fill="auto"/>
            <w:vAlign w:val="center"/>
          </w:tcPr>
          <w:p w14:paraId="49E84734" w14:textId="77777777" w:rsidR="00A51FBD" w:rsidRPr="004C28A1" w:rsidRDefault="00A51FBD" w:rsidP="006B3E04">
            <w:pPr>
              <w:pStyle w:val="Paragraphedeliste"/>
              <w:numPr>
                <w:ilvl w:val="0"/>
                <w:numId w:val="6"/>
              </w:numPr>
              <w:ind w:left="-19"/>
              <w:rPr>
                <w:rFonts w:cs="Arial"/>
                <w:sz w:val="18"/>
                <w:szCs w:val="18"/>
              </w:rPr>
            </w:pPr>
          </w:p>
        </w:tc>
      </w:tr>
      <w:tr w:rsidR="00A51FBD" w:rsidRPr="004C28A1" w14:paraId="0751A716" w14:textId="77777777" w:rsidTr="003D211F">
        <w:trPr>
          <w:trHeight w:val="350"/>
        </w:trPr>
        <w:tc>
          <w:tcPr>
            <w:tcW w:w="3377" w:type="dxa"/>
            <w:shd w:val="clear" w:color="auto" w:fill="auto"/>
            <w:vAlign w:val="center"/>
          </w:tcPr>
          <w:p w14:paraId="7FF33D48" w14:textId="77777777" w:rsidR="00A51FBD" w:rsidRPr="004C28A1" w:rsidRDefault="005F021D" w:rsidP="008D7D45">
            <w:pPr>
              <w:rPr>
                <w:rFonts w:ascii="Arial" w:hAnsi="Arial" w:cs="Arial"/>
                <w:sz w:val="18"/>
                <w:szCs w:val="20"/>
              </w:rPr>
            </w:pPr>
            <w:hyperlink w:anchor="personnelnonregulier" w:history="1">
              <w:r w:rsidR="00256F2B" w:rsidRPr="00256F2B">
                <w:rPr>
                  <w:rStyle w:val="Lienhypertexte"/>
                  <w:rFonts w:ascii="Arial" w:hAnsi="Arial" w:cs="Arial"/>
                  <w:sz w:val="18"/>
                  <w:szCs w:val="20"/>
                </w:rPr>
                <w:t>Statut</w:t>
              </w:r>
            </w:hyperlink>
            <w:r w:rsidR="00EE0C1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E0C10" w:rsidRPr="001A196E">
              <w:rPr>
                <w:rFonts w:asciiTheme="minorHAnsi" w:hAnsiTheme="minorHAnsi"/>
                <w:color w:val="FF0000"/>
                <w:sz w:val="22"/>
                <w:szCs w:val="22"/>
              </w:rPr>
              <w:t>*</w:t>
            </w:r>
          </w:p>
        </w:tc>
        <w:tc>
          <w:tcPr>
            <w:tcW w:w="7483" w:type="dxa"/>
            <w:gridSpan w:val="3"/>
            <w:shd w:val="clear" w:color="auto" w:fill="auto"/>
            <w:vAlign w:val="center"/>
          </w:tcPr>
          <w:p w14:paraId="23ABF2B0" w14:textId="77777777" w:rsidR="006F632C" w:rsidRDefault="003D211F" w:rsidP="008D7D4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F021D">
              <w:rPr>
                <w:rFonts w:ascii="Arial" w:hAnsi="Arial" w:cs="Arial"/>
                <w:sz w:val="18"/>
                <w:szCs w:val="20"/>
              </w:rPr>
            </w:r>
            <w:r w:rsidR="005F021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51FBD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Personnel </w:t>
            </w:r>
            <w:r w:rsidR="006F632C">
              <w:rPr>
                <w:rFonts w:ascii="Arial" w:hAnsi="Arial" w:cs="Arial"/>
                <w:sz w:val="18"/>
                <w:szCs w:val="20"/>
              </w:rPr>
              <w:t xml:space="preserve">permanent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F021D">
              <w:rPr>
                <w:rFonts w:ascii="Arial" w:hAnsi="Arial" w:cs="Arial"/>
                <w:sz w:val="18"/>
                <w:szCs w:val="20"/>
              </w:rPr>
            </w:r>
            <w:r w:rsidR="005F021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Contractuel 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F021D">
              <w:rPr>
                <w:rFonts w:ascii="Arial" w:hAnsi="Arial" w:cs="Arial"/>
                <w:sz w:val="18"/>
                <w:szCs w:val="20"/>
              </w:rPr>
            </w:r>
            <w:r w:rsidR="005F021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Consultant 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F021D">
              <w:rPr>
                <w:rFonts w:ascii="Arial" w:hAnsi="Arial" w:cs="Arial"/>
                <w:sz w:val="18"/>
                <w:szCs w:val="20"/>
              </w:rPr>
            </w:r>
            <w:r w:rsidR="005F021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51FBD">
              <w:rPr>
                <w:rFonts w:ascii="Arial" w:hAnsi="Arial" w:cs="Arial"/>
                <w:sz w:val="18"/>
                <w:szCs w:val="20"/>
              </w:rPr>
              <w:t>Stagiaire</w:t>
            </w:r>
            <w:r>
              <w:rPr>
                <w:rFonts w:ascii="Arial" w:hAnsi="Arial" w:cs="Arial"/>
                <w:sz w:val="18"/>
                <w:szCs w:val="20"/>
              </w:rPr>
              <w:t>/é</w:t>
            </w:r>
            <w:r w:rsidRPr="00A51FBD">
              <w:rPr>
                <w:rFonts w:ascii="Arial" w:hAnsi="Arial" w:cs="Arial"/>
                <w:sz w:val="18"/>
                <w:szCs w:val="20"/>
              </w:rPr>
              <w:t>tudiant</w:t>
            </w:r>
            <w:r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  <w:p w14:paraId="3182F083" w14:textId="041B3AD0" w:rsidR="00A51FBD" w:rsidRPr="00A51FBD" w:rsidRDefault="003D211F" w:rsidP="008D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F021D">
              <w:rPr>
                <w:rFonts w:ascii="Arial" w:hAnsi="Arial" w:cs="Arial"/>
                <w:sz w:val="18"/>
                <w:szCs w:val="20"/>
              </w:rPr>
            </w:r>
            <w:r w:rsidR="005F021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Bénévole</w:t>
            </w:r>
          </w:p>
        </w:tc>
      </w:tr>
      <w:tr w:rsidR="004C28A1" w:rsidRPr="004C28A1" w14:paraId="7D1358FC" w14:textId="77777777" w:rsidTr="003D211F">
        <w:trPr>
          <w:trHeight w:val="350"/>
        </w:trPr>
        <w:tc>
          <w:tcPr>
            <w:tcW w:w="3377" w:type="dxa"/>
            <w:shd w:val="clear" w:color="auto" w:fill="auto"/>
            <w:vAlign w:val="center"/>
          </w:tcPr>
          <w:p w14:paraId="6283B422" w14:textId="77777777" w:rsidR="004C28A1" w:rsidRPr="004C28A1" w:rsidRDefault="004C28A1" w:rsidP="008D7D45">
            <w:pPr>
              <w:rPr>
                <w:rFonts w:ascii="Arial" w:hAnsi="Arial" w:cs="Arial"/>
                <w:sz w:val="18"/>
                <w:szCs w:val="18"/>
              </w:rPr>
            </w:pPr>
            <w:r w:rsidRPr="004C28A1">
              <w:rPr>
                <w:rFonts w:ascii="Arial" w:hAnsi="Arial" w:cs="Arial"/>
                <w:sz w:val="18"/>
                <w:szCs w:val="18"/>
              </w:rPr>
              <w:t>Unité administrative</w:t>
            </w:r>
          </w:p>
        </w:tc>
        <w:tc>
          <w:tcPr>
            <w:tcW w:w="7483" w:type="dxa"/>
            <w:gridSpan w:val="3"/>
            <w:shd w:val="clear" w:color="auto" w:fill="auto"/>
            <w:vAlign w:val="center"/>
          </w:tcPr>
          <w:p w14:paraId="71A25E94" w14:textId="77777777" w:rsidR="004C28A1" w:rsidRPr="004C28A1" w:rsidRDefault="004C28A1" w:rsidP="006B3E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8A1" w:rsidRPr="004C28A1" w14:paraId="67CC5358" w14:textId="77777777" w:rsidTr="003D211F">
        <w:trPr>
          <w:trHeight w:val="350"/>
        </w:trPr>
        <w:tc>
          <w:tcPr>
            <w:tcW w:w="3377" w:type="dxa"/>
            <w:shd w:val="clear" w:color="auto" w:fill="auto"/>
            <w:vAlign w:val="center"/>
          </w:tcPr>
          <w:p w14:paraId="6A49BA40" w14:textId="77777777" w:rsidR="004C28A1" w:rsidRPr="004C28A1" w:rsidRDefault="004C28A1" w:rsidP="008D7D45">
            <w:pPr>
              <w:rPr>
                <w:rFonts w:ascii="Arial" w:hAnsi="Arial" w:cs="Arial"/>
                <w:sz w:val="18"/>
                <w:szCs w:val="18"/>
              </w:rPr>
            </w:pPr>
            <w:r w:rsidRPr="004C28A1">
              <w:rPr>
                <w:rFonts w:ascii="Arial" w:hAnsi="Arial" w:cs="Arial"/>
                <w:sz w:val="18"/>
                <w:szCs w:val="18"/>
              </w:rPr>
              <w:t>Téléphone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297B0916" w14:textId="77777777" w:rsidR="004C28A1" w:rsidRPr="004C28A1" w:rsidRDefault="004C28A1" w:rsidP="006B3E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01850AE" w14:textId="77777777" w:rsidR="004C28A1" w:rsidRPr="004C28A1" w:rsidRDefault="004C28A1" w:rsidP="006B3E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28A1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  <w:tc>
          <w:tcPr>
            <w:tcW w:w="3750" w:type="dxa"/>
            <w:shd w:val="clear" w:color="auto" w:fill="auto"/>
            <w:vAlign w:val="center"/>
          </w:tcPr>
          <w:p w14:paraId="6FDC0C2F" w14:textId="77777777" w:rsidR="004C28A1" w:rsidRPr="004C28A1" w:rsidRDefault="004C28A1" w:rsidP="006B3E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8A1" w:rsidRPr="004C28A1" w14:paraId="704EB8B6" w14:textId="77777777" w:rsidTr="003D211F">
        <w:trPr>
          <w:trHeight w:val="512"/>
        </w:trPr>
        <w:tc>
          <w:tcPr>
            <w:tcW w:w="3377" w:type="dxa"/>
            <w:shd w:val="clear" w:color="auto" w:fill="auto"/>
            <w:vAlign w:val="center"/>
          </w:tcPr>
          <w:p w14:paraId="24A642F1" w14:textId="77777777" w:rsidR="004C28A1" w:rsidRPr="004C28A1" w:rsidRDefault="004C28A1" w:rsidP="008D7D45">
            <w:pPr>
              <w:rPr>
                <w:rFonts w:ascii="Arial" w:hAnsi="Arial" w:cs="Arial"/>
                <w:sz w:val="18"/>
                <w:szCs w:val="18"/>
              </w:rPr>
            </w:pPr>
            <w:r w:rsidRPr="004C28A1">
              <w:rPr>
                <w:rFonts w:ascii="Arial" w:hAnsi="Arial" w:cs="Arial"/>
                <w:sz w:val="18"/>
                <w:szCs w:val="18"/>
              </w:rPr>
              <w:t>Adresse</w:t>
            </w:r>
          </w:p>
          <w:p w14:paraId="1962E794" w14:textId="77777777" w:rsidR="004C28A1" w:rsidRPr="004C28A1" w:rsidRDefault="004C28A1" w:rsidP="008D7D45">
            <w:pPr>
              <w:rPr>
                <w:rFonts w:ascii="Arial" w:hAnsi="Arial" w:cs="Arial"/>
                <w:sz w:val="18"/>
                <w:szCs w:val="18"/>
              </w:rPr>
            </w:pPr>
            <w:r w:rsidRPr="004C28A1">
              <w:rPr>
                <w:rFonts w:ascii="Arial" w:hAnsi="Arial" w:cs="Arial"/>
                <w:sz w:val="18"/>
                <w:szCs w:val="18"/>
              </w:rPr>
              <w:t>(si différente de celle du siège social)</w:t>
            </w:r>
          </w:p>
        </w:tc>
        <w:tc>
          <w:tcPr>
            <w:tcW w:w="7483" w:type="dxa"/>
            <w:gridSpan w:val="3"/>
            <w:shd w:val="clear" w:color="auto" w:fill="auto"/>
            <w:vAlign w:val="center"/>
          </w:tcPr>
          <w:p w14:paraId="025ACBF2" w14:textId="77777777" w:rsidR="004C28A1" w:rsidRPr="004C28A1" w:rsidRDefault="004C28A1" w:rsidP="006B3E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1107FF" w14:textId="77777777" w:rsidR="004C28A1" w:rsidRDefault="004C28A1" w:rsidP="004C28A1"/>
    <w:p w14:paraId="036C7F02" w14:textId="77777777" w:rsidR="006B3E04" w:rsidRDefault="006B3E04">
      <w:r>
        <w:br w:type="page"/>
      </w:r>
    </w:p>
    <w:p w14:paraId="74511A22" w14:textId="77777777" w:rsidR="00850160" w:rsidRDefault="00850160" w:rsidP="004C28A1"/>
    <w:p w14:paraId="66648335" w14:textId="77777777" w:rsidR="004C28A1" w:rsidRDefault="004C28A1" w:rsidP="004C28A1">
      <w:pPr>
        <w:shd w:val="clear" w:color="auto" w:fill="DBE5F1" w:themeFill="accent1" w:themeFillTint="33"/>
        <w:jc w:val="center"/>
        <w:rPr>
          <w:rFonts w:ascii="Arial" w:hAnsi="Arial" w:cs="Arial"/>
          <w:b/>
          <w:sz w:val="20"/>
          <w:szCs w:val="20"/>
        </w:rPr>
      </w:pPr>
    </w:p>
    <w:p w14:paraId="390A8802" w14:textId="77777777" w:rsidR="004C28A1" w:rsidRDefault="004C28A1" w:rsidP="004C28A1">
      <w:pPr>
        <w:shd w:val="clear" w:color="auto" w:fill="DBE5F1" w:themeFill="accent1" w:themeFillTint="33"/>
        <w:jc w:val="center"/>
        <w:rPr>
          <w:rFonts w:ascii="Arial" w:hAnsi="Arial" w:cs="Arial"/>
          <w:b/>
          <w:sz w:val="20"/>
          <w:szCs w:val="20"/>
        </w:rPr>
      </w:pPr>
      <w:r w:rsidRPr="004C28A1">
        <w:rPr>
          <w:rFonts w:ascii="Arial" w:hAnsi="Arial" w:cs="Arial"/>
          <w:b/>
          <w:sz w:val="20"/>
          <w:szCs w:val="20"/>
        </w:rPr>
        <w:t>DIRECTIVES CONCERNANT L’ACCÈS À GALA</w:t>
      </w:r>
    </w:p>
    <w:p w14:paraId="641082F3" w14:textId="77777777" w:rsidR="004C28A1" w:rsidRPr="004C28A1" w:rsidRDefault="004C28A1" w:rsidP="004C28A1">
      <w:pPr>
        <w:shd w:val="clear" w:color="auto" w:fill="DBE5F1" w:themeFill="accent1" w:themeFillTint="33"/>
        <w:jc w:val="center"/>
        <w:rPr>
          <w:rFonts w:ascii="Arial" w:hAnsi="Arial" w:cs="Arial"/>
          <w:b/>
          <w:sz w:val="20"/>
          <w:szCs w:val="20"/>
        </w:rPr>
      </w:pPr>
    </w:p>
    <w:p w14:paraId="687C9664" w14:textId="77777777" w:rsidR="004C28A1" w:rsidRPr="00720CD9" w:rsidRDefault="004C28A1" w:rsidP="004C28A1">
      <w:pPr>
        <w:ind w:right="-270"/>
        <w:jc w:val="right"/>
        <w:rPr>
          <w:rFonts w:ascii="Arial" w:hAnsi="Arial" w:cs="Arial"/>
          <w:sz w:val="20"/>
          <w:szCs w:val="20"/>
        </w:rPr>
      </w:pPr>
    </w:p>
    <w:p w14:paraId="0EA26CAC" w14:textId="77777777" w:rsidR="004C28A1" w:rsidRPr="00720CD9" w:rsidRDefault="004C28A1" w:rsidP="004C28A1">
      <w:pPr>
        <w:spacing w:line="200" w:lineRule="exact"/>
        <w:rPr>
          <w:rFonts w:ascii="Arial" w:hAnsi="Arial" w:cs="Arial"/>
          <w:sz w:val="20"/>
          <w:szCs w:val="20"/>
        </w:rPr>
      </w:pPr>
    </w:p>
    <w:p w14:paraId="082FBD02" w14:textId="77777777" w:rsidR="009613ED" w:rsidRDefault="009613ED" w:rsidP="009613ED">
      <w:pPr>
        <w:pStyle w:val="Paragraphedeliste"/>
        <w:ind w:left="0"/>
        <w:jc w:val="both"/>
        <w:rPr>
          <w:rFonts w:cs="Arial"/>
          <w:b/>
          <w:sz w:val="20"/>
          <w:szCs w:val="20"/>
          <w:u w:val="single"/>
          <w:lang w:val="fr-FR"/>
        </w:rPr>
      </w:pPr>
      <w:r w:rsidRPr="009613ED">
        <w:rPr>
          <w:rFonts w:cs="Arial"/>
          <w:b/>
          <w:sz w:val="20"/>
          <w:szCs w:val="20"/>
          <w:u w:val="single"/>
          <w:lang w:val="fr-FR"/>
        </w:rPr>
        <w:t>CONDITIONS GÉNÉRALES</w:t>
      </w:r>
    </w:p>
    <w:p w14:paraId="2A72A3E2" w14:textId="77777777" w:rsidR="009613ED" w:rsidRPr="009613ED" w:rsidRDefault="009613ED" w:rsidP="009613ED">
      <w:pPr>
        <w:pStyle w:val="Paragraphedeliste"/>
        <w:ind w:left="0"/>
        <w:jc w:val="both"/>
        <w:rPr>
          <w:rFonts w:cs="Arial"/>
          <w:b/>
          <w:sz w:val="20"/>
          <w:szCs w:val="20"/>
          <w:u w:val="single"/>
          <w:lang w:val="fr-FR"/>
        </w:rPr>
      </w:pPr>
    </w:p>
    <w:p w14:paraId="0B038B45" w14:textId="77777777" w:rsidR="006F632C" w:rsidRPr="000C4F3B" w:rsidRDefault="006F632C" w:rsidP="006F632C">
      <w:pPr>
        <w:pStyle w:val="Paragraphedeliste"/>
        <w:numPr>
          <w:ilvl w:val="0"/>
          <w:numId w:val="11"/>
        </w:numPr>
        <w:ind w:left="450" w:hanging="450"/>
        <w:jc w:val="both"/>
        <w:rPr>
          <w:rStyle w:val="Lienhypertexte"/>
          <w:rFonts w:cs="Arial"/>
          <w:color w:val="auto"/>
          <w:sz w:val="20"/>
          <w:szCs w:val="20"/>
          <w:u w:val="none"/>
          <w:lang w:val="fr-FR"/>
        </w:rPr>
      </w:pPr>
      <w:r w:rsidRPr="00720CD9">
        <w:rPr>
          <w:rFonts w:cs="Arial"/>
          <w:color w:val="202020"/>
          <w:sz w:val="20"/>
          <w:szCs w:val="20"/>
          <w:lang w:val="fr-FR"/>
        </w:rPr>
        <w:t xml:space="preserve">Ce formulaire doit être rempli par l’organisme public </w:t>
      </w:r>
      <w:r>
        <w:rPr>
          <w:rFonts w:cs="Arial"/>
          <w:sz w:val="20"/>
          <w:szCs w:val="20"/>
          <w:lang w:val="fr-FR"/>
        </w:rPr>
        <w:t xml:space="preserve">et </w:t>
      </w:r>
      <w:r w:rsidRPr="000C4F3B">
        <w:rPr>
          <w:rFonts w:cs="Arial"/>
          <w:sz w:val="20"/>
          <w:szCs w:val="20"/>
          <w:lang w:val="fr-FR"/>
        </w:rPr>
        <w:t xml:space="preserve">doit </w:t>
      </w:r>
      <w:r w:rsidRPr="00720CD9">
        <w:rPr>
          <w:rFonts w:cs="Arial"/>
          <w:color w:val="202020"/>
          <w:sz w:val="20"/>
          <w:szCs w:val="20"/>
          <w:lang w:val="fr-FR"/>
        </w:rPr>
        <w:t>être</w:t>
      </w:r>
      <w:r w:rsidRPr="000C4F3B">
        <w:rPr>
          <w:rFonts w:cs="Arial"/>
          <w:bCs/>
          <w:sz w:val="20"/>
          <w:szCs w:val="20"/>
        </w:rPr>
        <w:t xml:space="preserve"> </w:t>
      </w:r>
      <w:hyperlink r:id="rId9" w:history="1">
        <w:r w:rsidRPr="00EA0DD7">
          <w:rPr>
            <w:rStyle w:val="Lienhypertexte"/>
            <w:rFonts w:cs="Arial"/>
            <w:bCs/>
            <w:sz w:val="20"/>
            <w:szCs w:val="20"/>
          </w:rPr>
          <w:t>transmis en ligne</w:t>
        </w:r>
      </w:hyperlink>
      <w:r>
        <w:rPr>
          <w:rFonts w:cs="Arial"/>
          <w:bCs/>
          <w:sz w:val="20"/>
          <w:szCs w:val="20"/>
        </w:rPr>
        <w:t>.</w:t>
      </w:r>
      <w:r w:rsidRPr="000C4F3B">
        <w:rPr>
          <w:rStyle w:val="Lienhypertexte"/>
          <w:rFonts w:cs="Arial"/>
          <w:color w:val="0066FF"/>
          <w:sz w:val="20"/>
          <w:szCs w:val="20"/>
          <w:lang w:val="fr-FR"/>
        </w:rPr>
        <w:t xml:space="preserve"> </w:t>
      </w:r>
    </w:p>
    <w:p w14:paraId="7D0B6C76" w14:textId="77777777" w:rsidR="00D758BF" w:rsidRDefault="00D758BF" w:rsidP="00D758BF">
      <w:pPr>
        <w:pStyle w:val="Paragraphedeliste"/>
        <w:ind w:left="450" w:hanging="450"/>
        <w:jc w:val="both"/>
        <w:rPr>
          <w:rStyle w:val="Lienhypertexte"/>
          <w:rFonts w:cs="Arial"/>
          <w:color w:val="0066FF"/>
          <w:sz w:val="20"/>
          <w:szCs w:val="20"/>
          <w:lang w:val="fr-FR"/>
        </w:rPr>
      </w:pPr>
    </w:p>
    <w:p w14:paraId="3A4CEB38" w14:textId="77777777" w:rsidR="000A6EE0" w:rsidRPr="00D758BF" w:rsidRDefault="006777B7" w:rsidP="00D758BF">
      <w:pPr>
        <w:pStyle w:val="Paragraphedeliste"/>
        <w:numPr>
          <w:ilvl w:val="0"/>
          <w:numId w:val="11"/>
        </w:numPr>
        <w:ind w:left="450" w:hanging="450"/>
        <w:jc w:val="both"/>
        <w:rPr>
          <w:rFonts w:cs="Arial"/>
          <w:sz w:val="20"/>
          <w:szCs w:val="20"/>
          <w:u w:val="single"/>
        </w:rPr>
      </w:pPr>
      <w:r w:rsidRPr="00D758BF">
        <w:rPr>
          <w:rStyle w:val="Lienhypertexte"/>
          <w:rFonts w:cs="Arial"/>
          <w:color w:val="auto"/>
          <w:sz w:val="20"/>
          <w:szCs w:val="20"/>
          <w:u w:val="none"/>
          <w:lang w:val="fr-FR"/>
        </w:rPr>
        <w:t xml:space="preserve">Les codes d’accès seront </w:t>
      </w:r>
      <w:r w:rsidR="000A6EE0" w:rsidRPr="00D758BF">
        <w:rPr>
          <w:rFonts w:cs="Arial"/>
          <w:sz w:val="20"/>
          <w:szCs w:val="20"/>
        </w:rPr>
        <w:t>générés par GALA</w:t>
      </w:r>
      <w:r w:rsidRPr="00D758BF">
        <w:rPr>
          <w:rFonts w:cs="Arial"/>
          <w:sz w:val="20"/>
          <w:szCs w:val="20"/>
        </w:rPr>
        <w:t xml:space="preserve"> </w:t>
      </w:r>
      <w:r w:rsidR="005F2CAE" w:rsidRPr="00D758BF">
        <w:rPr>
          <w:rFonts w:cs="Arial"/>
          <w:sz w:val="20"/>
          <w:szCs w:val="20"/>
        </w:rPr>
        <w:t>et</w:t>
      </w:r>
      <w:r w:rsidRPr="00D758BF">
        <w:rPr>
          <w:rFonts w:cs="Arial"/>
          <w:sz w:val="20"/>
          <w:szCs w:val="20"/>
        </w:rPr>
        <w:t xml:space="preserve"> envoyés, par courriel, aux utilisateurs.</w:t>
      </w:r>
    </w:p>
    <w:p w14:paraId="33E8A307" w14:textId="77777777" w:rsidR="000A6EE0" w:rsidRPr="00D758BF" w:rsidRDefault="000A6EE0" w:rsidP="00D758BF">
      <w:pPr>
        <w:pStyle w:val="Paragraphedeliste"/>
        <w:ind w:left="450" w:hanging="450"/>
        <w:jc w:val="both"/>
        <w:rPr>
          <w:rStyle w:val="Lienhypertexte"/>
          <w:rFonts w:cs="Arial"/>
          <w:color w:val="auto"/>
          <w:sz w:val="20"/>
          <w:szCs w:val="20"/>
        </w:rPr>
      </w:pPr>
    </w:p>
    <w:p w14:paraId="7EC31BA8" w14:textId="77777777" w:rsidR="00D758BF" w:rsidRDefault="006B3E04" w:rsidP="00D758BF">
      <w:pPr>
        <w:pStyle w:val="Paragraphedeliste"/>
        <w:numPr>
          <w:ilvl w:val="0"/>
          <w:numId w:val="11"/>
        </w:numPr>
        <w:ind w:left="450" w:hanging="450"/>
        <w:jc w:val="both"/>
        <w:rPr>
          <w:rStyle w:val="Lienhypertexte"/>
          <w:rFonts w:cs="Arial"/>
          <w:color w:val="auto"/>
          <w:sz w:val="20"/>
          <w:szCs w:val="20"/>
          <w:u w:val="none"/>
          <w:lang w:val="fr-FR"/>
        </w:rPr>
      </w:pPr>
      <w:r>
        <w:rPr>
          <w:rStyle w:val="Lienhypertexte"/>
          <w:rFonts w:cs="Arial"/>
          <w:color w:val="auto"/>
          <w:sz w:val="20"/>
          <w:szCs w:val="20"/>
          <w:u w:val="none"/>
          <w:lang w:val="fr-FR"/>
        </w:rPr>
        <w:t>L’</w:t>
      </w:r>
      <w:r w:rsidR="005F2CAE" w:rsidRPr="00D758BF">
        <w:rPr>
          <w:rStyle w:val="Lienhypertexte"/>
          <w:rFonts w:cs="Arial"/>
          <w:color w:val="auto"/>
          <w:sz w:val="20"/>
          <w:szCs w:val="20"/>
          <w:u w:val="none"/>
          <w:lang w:val="fr-FR"/>
        </w:rPr>
        <w:t xml:space="preserve">organisme doit </w:t>
      </w:r>
      <w:r w:rsidR="00B525DE" w:rsidRPr="00D758BF">
        <w:rPr>
          <w:rStyle w:val="Lienhypertexte"/>
          <w:rFonts w:cs="Arial"/>
          <w:color w:val="auto"/>
          <w:sz w:val="20"/>
          <w:szCs w:val="20"/>
          <w:u w:val="none"/>
          <w:lang w:val="fr-FR"/>
        </w:rPr>
        <w:t xml:space="preserve">informer BAnQ de tous changements </w:t>
      </w:r>
      <w:r w:rsidR="00B7188C" w:rsidRPr="00D758BF">
        <w:rPr>
          <w:rStyle w:val="Lienhypertexte"/>
          <w:rFonts w:cs="Arial"/>
          <w:color w:val="auto"/>
          <w:sz w:val="20"/>
          <w:szCs w:val="20"/>
          <w:u w:val="none"/>
          <w:lang w:val="fr-FR"/>
        </w:rPr>
        <w:t xml:space="preserve">relatifs aux informations présentes sur ce formulaire. </w:t>
      </w:r>
    </w:p>
    <w:p w14:paraId="1E08ED40" w14:textId="77777777" w:rsidR="00D758BF" w:rsidRDefault="00D758BF" w:rsidP="00D758BF">
      <w:pPr>
        <w:pStyle w:val="Paragraphedeliste"/>
        <w:jc w:val="both"/>
        <w:rPr>
          <w:rStyle w:val="Lienhypertexte"/>
          <w:rFonts w:cs="Arial"/>
          <w:color w:val="auto"/>
          <w:sz w:val="20"/>
          <w:szCs w:val="20"/>
          <w:u w:val="none"/>
          <w:lang w:val="fr-FR"/>
        </w:rPr>
      </w:pPr>
    </w:p>
    <w:p w14:paraId="57827568" w14:textId="77777777" w:rsidR="009613ED" w:rsidRDefault="009613ED" w:rsidP="009613ED">
      <w:pPr>
        <w:pStyle w:val="Paragraphedeliste"/>
        <w:ind w:left="0"/>
        <w:jc w:val="both"/>
        <w:rPr>
          <w:rFonts w:cs="Arial"/>
          <w:b/>
          <w:sz w:val="20"/>
          <w:szCs w:val="20"/>
          <w:u w:val="single"/>
          <w:lang w:val="fr-FR"/>
        </w:rPr>
      </w:pPr>
      <w:r>
        <w:rPr>
          <w:rFonts w:cs="Arial"/>
          <w:b/>
          <w:sz w:val="20"/>
          <w:szCs w:val="20"/>
          <w:u w:val="single"/>
          <w:lang w:val="fr-FR"/>
        </w:rPr>
        <w:t>TYPES D’ACCÈS</w:t>
      </w:r>
    </w:p>
    <w:p w14:paraId="42DF09B9" w14:textId="77777777" w:rsidR="009613ED" w:rsidRPr="006B3E04" w:rsidRDefault="009613ED" w:rsidP="009613ED">
      <w:pPr>
        <w:pStyle w:val="Paragraphedeliste"/>
        <w:ind w:left="0"/>
        <w:jc w:val="both"/>
        <w:rPr>
          <w:rFonts w:cs="Arial"/>
          <w:b/>
          <w:sz w:val="20"/>
          <w:szCs w:val="20"/>
          <w:u w:val="single"/>
          <w:lang w:val="fr-FR"/>
        </w:rPr>
      </w:pPr>
    </w:p>
    <w:p w14:paraId="0184CA1D" w14:textId="77777777" w:rsidR="00A63F34" w:rsidRPr="006B3E04" w:rsidRDefault="00D758BF" w:rsidP="00D758BF">
      <w:pPr>
        <w:pStyle w:val="Paragraphedeliste"/>
        <w:numPr>
          <w:ilvl w:val="0"/>
          <w:numId w:val="11"/>
        </w:numPr>
        <w:ind w:left="450" w:hanging="450"/>
        <w:jc w:val="both"/>
        <w:rPr>
          <w:rFonts w:cs="Arial"/>
          <w:sz w:val="20"/>
          <w:szCs w:val="20"/>
          <w:lang w:val="fr-FR"/>
        </w:rPr>
      </w:pPr>
      <w:r w:rsidRPr="006B3E04">
        <w:rPr>
          <w:rFonts w:eastAsia="Arial" w:cs="Arial"/>
          <w:bCs/>
          <w:sz w:val="20"/>
          <w:szCs w:val="20"/>
        </w:rPr>
        <w:t>Les types d’accès possibles</w:t>
      </w:r>
      <w:r w:rsidR="003D211F">
        <w:rPr>
          <w:rFonts w:eastAsia="Arial" w:cs="Arial"/>
          <w:bCs/>
          <w:sz w:val="20"/>
          <w:szCs w:val="20"/>
        </w:rPr>
        <w:t xml:space="preserve"> </w:t>
      </w:r>
      <w:r w:rsidR="009613ED" w:rsidRPr="006B3E04">
        <w:rPr>
          <w:rFonts w:eastAsia="Arial" w:cs="Arial"/>
          <w:bCs/>
          <w:sz w:val="20"/>
          <w:szCs w:val="20"/>
        </w:rPr>
        <w:t xml:space="preserve">à GALA </w:t>
      </w:r>
      <w:r w:rsidRPr="006B3E04">
        <w:rPr>
          <w:rFonts w:eastAsia="Arial" w:cs="Arial"/>
          <w:bCs/>
          <w:sz w:val="20"/>
          <w:szCs w:val="20"/>
        </w:rPr>
        <w:t xml:space="preserve">sont les suivants : </w:t>
      </w:r>
    </w:p>
    <w:p w14:paraId="5E4A6E16" w14:textId="77777777" w:rsidR="00A63F34" w:rsidRPr="006B3E04" w:rsidRDefault="00A63F34" w:rsidP="004C28A1">
      <w:pPr>
        <w:pStyle w:val="Paragraphedeliste"/>
        <w:ind w:left="0"/>
        <w:jc w:val="both"/>
        <w:rPr>
          <w:rFonts w:cs="Arial"/>
          <w:sz w:val="20"/>
          <w:szCs w:val="20"/>
          <w:lang w:val="fr-FR"/>
        </w:rPr>
      </w:pPr>
    </w:p>
    <w:p w14:paraId="686E1AA2" w14:textId="77777777" w:rsidR="00BA53EA" w:rsidRPr="006B3E04" w:rsidRDefault="00BA53EA" w:rsidP="00561D1C">
      <w:pPr>
        <w:pStyle w:val="Default"/>
        <w:numPr>
          <w:ilvl w:val="0"/>
          <w:numId w:val="17"/>
        </w:numPr>
        <w:tabs>
          <w:tab w:val="left" w:pos="450"/>
          <w:tab w:val="left" w:pos="9090"/>
          <w:tab w:val="left" w:pos="9630"/>
        </w:tabs>
        <w:ind w:left="810" w:right="360"/>
        <w:jc w:val="both"/>
        <w:rPr>
          <w:color w:val="auto"/>
          <w:sz w:val="20"/>
          <w:szCs w:val="20"/>
        </w:rPr>
      </w:pPr>
      <w:r w:rsidRPr="006B3E04">
        <w:rPr>
          <w:b/>
          <w:bCs/>
          <w:color w:val="auto"/>
          <w:sz w:val="20"/>
          <w:szCs w:val="20"/>
        </w:rPr>
        <w:t>Responsable</w:t>
      </w:r>
      <w:r w:rsidR="006C291A" w:rsidRPr="006B3E04">
        <w:rPr>
          <w:b/>
          <w:bCs/>
          <w:color w:val="auto"/>
          <w:sz w:val="20"/>
          <w:szCs w:val="20"/>
        </w:rPr>
        <w:t xml:space="preserve"> de la soumission de la demande (obligatoire)</w:t>
      </w:r>
    </w:p>
    <w:p w14:paraId="63009995" w14:textId="77777777" w:rsidR="00EE0C10" w:rsidRDefault="00561D1C" w:rsidP="00561D1C">
      <w:pPr>
        <w:pStyle w:val="Default"/>
        <w:tabs>
          <w:tab w:val="left" w:pos="9090"/>
          <w:tab w:val="left" w:pos="9630"/>
        </w:tabs>
        <w:ind w:left="810" w:right="360" w:hanging="360"/>
        <w:jc w:val="both"/>
        <w:rPr>
          <w:color w:val="auto"/>
          <w:sz w:val="20"/>
          <w:szCs w:val="20"/>
        </w:rPr>
      </w:pPr>
      <w:r w:rsidRPr="006B3E04">
        <w:rPr>
          <w:color w:val="auto"/>
          <w:sz w:val="20"/>
          <w:szCs w:val="20"/>
        </w:rPr>
        <w:tab/>
      </w:r>
      <w:r w:rsidR="00BC2840" w:rsidRPr="006B3E04">
        <w:rPr>
          <w:color w:val="auto"/>
          <w:sz w:val="20"/>
          <w:szCs w:val="20"/>
        </w:rPr>
        <w:t>La personne</w:t>
      </w:r>
      <w:r w:rsidR="00BA53EA" w:rsidRPr="006B3E04">
        <w:rPr>
          <w:color w:val="auto"/>
          <w:sz w:val="20"/>
          <w:szCs w:val="20"/>
        </w:rPr>
        <w:t xml:space="preserve"> responsable de la soumission de la demande d’approbation à BAnQ peut créer une dema</w:t>
      </w:r>
      <w:r w:rsidR="002062E4">
        <w:rPr>
          <w:color w:val="auto"/>
          <w:sz w:val="20"/>
          <w:szCs w:val="20"/>
        </w:rPr>
        <w:t xml:space="preserve">nde d’approbation, la soumettre et </w:t>
      </w:r>
      <w:r w:rsidR="00BA53EA" w:rsidRPr="006B3E04">
        <w:rPr>
          <w:color w:val="auto"/>
          <w:sz w:val="20"/>
          <w:szCs w:val="20"/>
        </w:rPr>
        <w:t xml:space="preserve">consulter les différents rapports du système. </w:t>
      </w:r>
    </w:p>
    <w:p w14:paraId="2910D614" w14:textId="77777777" w:rsidR="00EE0C10" w:rsidRDefault="00EE0C10" w:rsidP="00561D1C">
      <w:pPr>
        <w:pStyle w:val="Default"/>
        <w:tabs>
          <w:tab w:val="left" w:pos="9090"/>
          <w:tab w:val="left" w:pos="9630"/>
        </w:tabs>
        <w:ind w:left="810" w:right="360" w:hanging="36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</w:p>
    <w:p w14:paraId="05F174CB" w14:textId="77777777" w:rsidR="00BA53EA" w:rsidRPr="006B3E04" w:rsidRDefault="00EE0C10" w:rsidP="00561D1C">
      <w:pPr>
        <w:pStyle w:val="Default"/>
        <w:tabs>
          <w:tab w:val="left" w:pos="9090"/>
          <w:tab w:val="left" w:pos="9630"/>
        </w:tabs>
        <w:ind w:left="810" w:right="360" w:hanging="36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 w:rsidR="002062E4">
        <w:rPr>
          <w:color w:val="auto"/>
          <w:sz w:val="20"/>
          <w:szCs w:val="20"/>
        </w:rPr>
        <w:t>C</w:t>
      </w:r>
      <w:r w:rsidR="00BA53EA" w:rsidRPr="006B3E04">
        <w:rPr>
          <w:color w:val="auto"/>
          <w:sz w:val="20"/>
          <w:szCs w:val="20"/>
        </w:rPr>
        <w:t xml:space="preserve">ette personne est la seule ayant l’autorisation de soumettre une demande d’approbation à BAnQ. </w:t>
      </w:r>
    </w:p>
    <w:p w14:paraId="1B1A33B7" w14:textId="77777777" w:rsidR="0033398D" w:rsidRPr="006B3E04" w:rsidRDefault="0033398D" w:rsidP="00561D1C">
      <w:pPr>
        <w:pStyle w:val="Default"/>
        <w:tabs>
          <w:tab w:val="left" w:pos="450"/>
          <w:tab w:val="left" w:pos="9090"/>
          <w:tab w:val="left" w:pos="9630"/>
        </w:tabs>
        <w:ind w:left="810" w:right="360" w:hanging="360"/>
        <w:jc w:val="both"/>
        <w:rPr>
          <w:color w:val="auto"/>
          <w:sz w:val="20"/>
          <w:szCs w:val="20"/>
        </w:rPr>
      </w:pPr>
    </w:p>
    <w:p w14:paraId="573EAE26" w14:textId="77777777" w:rsidR="00BA53EA" w:rsidRPr="006B3E04" w:rsidRDefault="0033398D" w:rsidP="00561D1C">
      <w:pPr>
        <w:pStyle w:val="Default"/>
        <w:numPr>
          <w:ilvl w:val="0"/>
          <w:numId w:val="17"/>
        </w:numPr>
        <w:tabs>
          <w:tab w:val="left" w:pos="450"/>
          <w:tab w:val="left" w:pos="9090"/>
          <w:tab w:val="left" w:pos="9630"/>
        </w:tabs>
        <w:ind w:left="810" w:right="360"/>
        <w:jc w:val="both"/>
        <w:rPr>
          <w:color w:val="auto"/>
          <w:sz w:val="20"/>
          <w:szCs w:val="20"/>
        </w:rPr>
      </w:pPr>
      <w:r w:rsidRPr="006B3E04">
        <w:rPr>
          <w:b/>
          <w:color w:val="auto"/>
          <w:sz w:val="20"/>
          <w:szCs w:val="20"/>
        </w:rPr>
        <w:t>R</w:t>
      </w:r>
      <w:r w:rsidR="00BA53EA" w:rsidRPr="006B3E04">
        <w:rPr>
          <w:b/>
          <w:bCs/>
          <w:color w:val="auto"/>
          <w:sz w:val="20"/>
          <w:szCs w:val="20"/>
        </w:rPr>
        <w:t>esponsable de la gestion documentaire</w:t>
      </w:r>
      <w:r w:rsidR="006C291A" w:rsidRPr="006B3E04">
        <w:rPr>
          <w:b/>
          <w:bCs/>
          <w:color w:val="auto"/>
          <w:sz w:val="20"/>
          <w:szCs w:val="20"/>
        </w:rPr>
        <w:t xml:space="preserve"> (obligatoire)</w:t>
      </w:r>
      <w:r w:rsidR="00BA53EA" w:rsidRPr="006B3E04">
        <w:rPr>
          <w:b/>
          <w:bCs/>
          <w:color w:val="auto"/>
          <w:sz w:val="20"/>
          <w:szCs w:val="20"/>
        </w:rPr>
        <w:t xml:space="preserve"> </w:t>
      </w:r>
    </w:p>
    <w:p w14:paraId="1AABCA43" w14:textId="77777777" w:rsidR="00EE0C10" w:rsidRDefault="00561D1C" w:rsidP="00561D1C">
      <w:pPr>
        <w:pStyle w:val="Default"/>
        <w:tabs>
          <w:tab w:val="left" w:pos="450"/>
          <w:tab w:val="left" w:pos="9090"/>
          <w:tab w:val="left" w:pos="9630"/>
        </w:tabs>
        <w:ind w:left="810" w:right="360" w:hanging="360"/>
        <w:jc w:val="both"/>
        <w:rPr>
          <w:color w:val="auto"/>
          <w:sz w:val="20"/>
          <w:szCs w:val="20"/>
        </w:rPr>
      </w:pPr>
      <w:r w:rsidRPr="006B3E04">
        <w:rPr>
          <w:color w:val="auto"/>
          <w:sz w:val="20"/>
          <w:szCs w:val="20"/>
        </w:rPr>
        <w:tab/>
      </w:r>
      <w:r w:rsidR="00BA53EA" w:rsidRPr="006B3E04">
        <w:rPr>
          <w:color w:val="auto"/>
          <w:sz w:val="20"/>
          <w:szCs w:val="20"/>
        </w:rPr>
        <w:t xml:space="preserve">La personne responsable de la gestion documentaire </w:t>
      </w:r>
      <w:r w:rsidR="002062E4">
        <w:rPr>
          <w:color w:val="auto"/>
          <w:sz w:val="20"/>
          <w:szCs w:val="20"/>
        </w:rPr>
        <w:t xml:space="preserve">peut créer une demande d’approbation, répondre </w:t>
      </w:r>
      <w:r w:rsidR="00BA53EA" w:rsidRPr="006B3E04">
        <w:rPr>
          <w:color w:val="auto"/>
          <w:sz w:val="20"/>
          <w:szCs w:val="20"/>
        </w:rPr>
        <w:t>aux commentaires d’analyse</w:t>
      </w:r>
      <w:r w:rsidR="002062E4">
        <w:rPr>
          <w:color w:val="auto"/>
          <w:sz w:val="20"/>
          <w:szCs w:val="20"/>
        </w:rPr>
        <w:t xml:space="preserve"> et consulter </w:t>
      </w:r>
      <w:r w:rsidR="00BA53EA" w:rsidRPr="006B3E04">
        <w:rPr>
          <w:color w:val="auto"/>
          <w:sz w:val="20"/>
          <w:szCs w:val="20"/>
        </w:rPr>
        <w:t xml:space="preserve">les différents rapports du système. </w:t>
      </w:r>
    </w:p>
    <w:p w14:paraId="4B7B39BE" w14:textId="77777777" w:rsidR="00EE0C10" w:rsidRDefault="00EE0C10" w:rsidP="00561D1C">
      <w:pPr>
        <w:pStyle w:val="Default"/>
        <w:tabs>
          <w:tab w:val="left" w:pos="450"/>
          <w:tab w:val="left" w:pos="9090"/>
          <w:tab w:val="left" w:pos="9630"/>
        </w:tabs>
        <w:ind w:left="810" w:right="360" w:hanging="360"/>
        <w:jc w:val="both"/>
        <w:rPr>
          <w:color w:val="auto"/>
          <w:sz w:val="20"/>
          <w:szCs w:val="20"/>
        </w:rPr>
      </w:pPr>
    </w:p>
    <w:p w14:paraId="5162F9DA" w14:textId="77777777" w:rsidR="0033398D" w:rsidRPr="006B3E04" w:rsidRDefault="00EE0C10" w:rsidP="00561D1C">
      <w:pPr>
        <w:pStyle w:val="Default"/>
        <w:tabs>
          <w:tab w:val="left" w:pos="450"/>
          <w:tab w:val="left" w:pos="9090"/>
          <w:tab w:val="left" w:pos="9630"/>
        </w:tabs>
        <w:ind w:left="810" w:right="360" w:hanging="36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 w:rsidR="00BA53EA" w:rsidRPr="006B3E04">
        <w:rPr>
          <w:color w:val="auto"/>
          <w:sz w:val="20"/>
          <w:szCs w:val="20"/>
        </w:rPr>
        <w:t xml:space="preserve">Cependant, elle ne peut pas soumettre de demandes d’approbation à BAnQ. </w:t>
      </w:r>
      <w:r w:rsidR="0033398D" w:rsidRPr="006B3E04">
        <w:rPr>
          <w:color w:val="auto"/>
          <w:sz w:val="20"/>
          <w:szCs w:val="20"/>
        </w:rPr>
        <w:t>Une seule personne de l’organisme peut être désignée responsable de la gestion documentaire.</w:t>
      </w:r>
    </w:p>
    <w:p w14:paraId="5D17F324" w14:textId="77777777" w:rsidR="00BA53EA" w:rsidRPr="006B3E04" w:rsidRDefault="00BA53EA" w:rsidP="00561D1C">
      <w:pPr>
        <w:pStyle w:val="Default"/>
        <w:tabs>
          <w:tab w:val="left" w:pos="450"/>
          <w:tab w:val="left" w:pos="9090"/>
          <w:tab w:val="left" w:pos="9630"/>
        </w:tabs>
        <w:ind w:left="810" w:right="360" w:hanging="360"/>
        <w:jc w:val="both"/>
        <w:rPr>
          <w:color w:val="auto"/>
          <w:sz w:val="20"/>
          <w:szCs w:val="20"/>
        </w:rPr>
      </w:pPr>
    </w:p>
    <w:p w14:paraId="7AD788D6" w14:textId="77777777" w:rsidR="00BA53EA" w:rsidRPr="006B3E04" w:rsidRDefault="0033398D" w:rsidP="00561D1C">
      <w:pPr>
        <w:pStyle w:val="Default"/>
        <w:numPr>
          <w:ilvl w:val="0"/>
          <w:numId w:val="17"/>
        </w:numPr>
        <w:tabs>
          <w:tab w:val="left" w:pos="450"/>
          <w:tab w:val="left" w:pos="9090"/>
          <w:tab w:val="left" w:pos="9630"/>
        </w:tabs>
        <w:ind w:left="810" w:right="360"/>
        <w:jc w:val="both"/>
        <w:rPr>
          <w:color w:val="auto"/>
          <w:sz w:val="20"/>
          <w:szCs w:val="20"/>
        </w:rPr>
      </w:pPr>
      <w:r w:rsidRPr="006B3E04">
        <w:rPr>
          <w:b/>
          <w:bCs/>
          <w:color w:val="auto"/>
          <w:sz w:val="20"/>
          <w:szCs w:val="20"/>
        </w:rPr>
        <w:t>S</w:t>
      </w:r>
      <w:r w:rsidR="00BA53EA" w:rsidRPr="006B3E04">
        <w:rPr>
          <w:b/>
          <w:bCs/>
          <w:color w:val="auto"/>
          <w:sz w:val="20"/>
          <w:szCs w:val="20"/>
        </w:rPr>
        <w:t xml:space="preserve">outien au responsable de la gestion documentaire </w:t>
      </w:r>
    </w:p>
    <w:p w14:paraId="39A97500" w14:textId="77777777" w:rsidR="00EE0C10" w:rsidRDefault="00561D1C" w:rsidP="00561D1C">
      <w:pPr>
        <w:pStyle w:val="Paragraphedeliste"/>
        <w:tabs>
          <w:tab w:val="left" w:pos="450"/>
          <w:tab w:val="left" w:pos="9090"/>
          <w:tab w:val="left" w:pos="9630"/>
        </w:tabs>
        <w:ind w:left="810" w:right="360" w:hanging="360"/>
        <w:jc w:val="both"/>
        <w:rPr>
          <w:sz w:val="20"/>
          <w:szCs w:val="20"/>
        </w:rPr>
      </w:pPr>
      <w:r w:rsidRPr="006B3E04">
        <w:rPr>
          <w:rFonts w:cs="Arial"/>
          <w:sz w:val="20"/>
          <w:szCs w:val="20"/>
        </w:rPr>
        <w:tab/>
      </w:r>
      <w:r w:rsidR="00BA53EA" w:rsidRPr="006B3E04">
        <w:rPr>
          <w:rFonts w:cs="Arial"/>
          <w:sz w:val="20"/>
          <w:szCs w:val="20"/>
        </w:rPr>
        <w:t>La personne qui soutient la personne responsable de la gestion documentaire a les mêmes p</w:t>
      </w:r>
      <w:r w:rsidR="00EE0C10">
        <w:rPr>
          <w:rFonts w:cs="Arial"/>
          <w:sz w:val="20"/>
          <w:szCs w:val="20"/>
        </w:rPr>
        <w:t xml:space="preserve">ermissions que celle-ci. </w:t>
      </w:r>
      <w:r w:rsidR="00BA53EA" w:rsidRPr="006B3E04">
        <w:rPr>
          <w:rFonts w:cs="Arial"/>
          <w:sz w:val="20"/>
          <w:szCs w:val="20"/>
        </w:rPr>
        <w:t xml:space="preserve">Elle peut </w:t>
      </w:r>
      <w:r w:rsidR="00EE0C10">
        <w:rPr>
          <w:sz w:val="20"/>
          <w:szCs w:val="20"/>
        </w:rPr>
        <w:t xml:space="preserve">créer une demande d’approbation, répondre </w:t>
      </w:r>
      <w:r w:rsidR="00EE0C10" w:rsidRPr="006B3E04">
        <w:rPr>
          <w:sz w:val="20"/>
          <w:szCs w:val="20"/>
        </w:rPr>
        <w:t>aux commentaires d’analyse</w:t>
      </w:r>
      <w:r w:rsidR="00EE0C10">
        <w:rPr>
          <w:sz w:val="20"/>
          <w:szCs w:val="20"/>
        </w:rPr>
        <w:t xml:space="preserve"> et consulter </w:t>
      </w:r>
      <w:r w:rsidR="00EE0C10" w:rsidRPr="006B3E04">
        <w:rPr>
          <w:sz w:val="20"/>
          <w:szCs w:val="20"/>
        </w:rPr>
        <w:t>les différents rapports du système</w:t>
      </w:r>
      <w:r w:rsidR="00EE0C10">
        <w:rPr>
          <w:sz w:val="20"/>
          <w:szCs w:val="20"/>
        </w:rPr>
        <w:t xml:space="preserve">. </w:t>
      </w:r>
    </w:p>
    <w:p w14:paraId="34FA5333" w14:textId="77777777" w:rsidR="00EE0C10" w:rsidRDefault="00EE0C10" w:rsidP="00561D1C">
      <w:pPr>
        <w:pStyle w:val="Paragraphedeliste"/>
        <w:tabs>
          <w:tab w:val="left" w:pos="450"/>
          <w:tab w:val="left" w:pos="9090"/>
          <w:tab w:val="left" w:pos="9630"/>
        </w:tabs>
        <w:ind w:left="810" w:right="360" w:hanging="360"/>
        <w:jc w:val="both"/>
        <w:rPr>
          <w:sz w:val="20"/>
          <w:szCs w:val="20"/>
        </w:rPr>
      </w:pPr>
    </w:p>
    <w:p w14:paraId="025688F9" w14:textId="77777777" w:rsidR="00B21944" w:rsidRPr="006B3E04" w:rsidRDefault="00EE0C10" w:rsidP="00561D1C">
      <w:pPr>
        <w:pStyle w:val="Paragraphedeliste"/>
        <w:tabs>
          <w:tab w:val="left" w:pos="450"/>
          <w:tab w:val="left" w:pos="9090"/>
          <w:tab w:val="left" w:pos="9630"/>
        </w:tabs>
        <w:ind w:left="810" w:right="360" w:hanging="360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ab/>
      </w:r>
      <w:r w:rsidR="00BA53EA" w:rsidRPr="006B3E04">
        <w:rPr>
          <w:rFonts w:cs="Arial"/>
          <w:sz w:val="20"/>
          <w:szCs w:val="20"/>
        </w:rPr>
        <w:t>Cependant, elle ne peut pas soumettre de demandes d’approbation à BAnQ.</w:t>
      </w:r>
      <w:r w:rsidR="0033398D" w:rsidRPr="006B3E04">
        <w:rPr>
          <w:rFonts w:cs="Arial"/>
          <w:sz w:val="20"/>
          <w:szCs w:val="20"/>
        </w:rPr>
        <w:t xml:space="preserve"> Plusieurs personnes de l’organisme peuvent être désignées en soutien au responsable de la gestion documentaire.</w:t>
      </w:r>
      <w:r w:rsidR="00850160" w:rsidRPr="006B3E04">
        <w:rPr>
          <w:rFonts w:cs="Arial"/>
          <w:sz w:val="20"/>
          <w:szCs w:val="20"/>
        </w:rPr>
        <w:t xml:space="preserve"> </w:t>
      </w:r>
    </w:p>
    <w:p w14:paraId="4CD169D6" w14:textId="77777777" w:rsidR="00720CD9" w:rsidRDefault="00720CD9" w:rsidP="00DF4336">
      <w:pPr>
        <w:tabs>
          <w:tab w:val="left" w:pos="720"/>
        </w:tabs>
        <w:ind w:left="720" w:right="450"/>
        <w:jc w:val="both"/>
        <w:rPr>
          <w:rFonts w:ascii="Arial" w:hAnsi="Arial" w:cs="Arial"/>
          <w:sz w:val="20"/>
          <w:szCs w:val="20"/>
        </w:rPr>
      </w:pPr>
    </w:p>
    <w:p w14:paraId="18D6051F" w14:textId="77777777" w:rsidR="009613ED" w:rsidRDefault="00EE0C10" w:rsidP="009613ED">
      <w:pPr>
        <w:pStyle w:val="Paragraphedeliste"/>
        <w:ind w:left="0"/>
        <w:jc w:val="both"/>
        <w:rPr>
          <w:rFonts w:cs="Arial"/>
          <w:b/>
          <w:sz w:val="20"/>
          <w:szCs w:val="20"/>
          <w:u w:val="single"/>
          <w:lang w:val="fr-FR"/>
        </w:rPr>
      </w:pPr>
      <w:bookmarkStart w:id="0" w:name="personnelnonregulier"/>
      <w:bookmarkEnd w:id="0"/>
      <w:r w:rsidRPr="001A196E">
        <w:rPr>
          <w:rFonts w:asciiTheme="minorHAnsi" w:hAnsiTheme="minorHAnsi"/>
          <w:color w:val="FF0000"/>
          <w:sz w:val="22"/>
          <w:szCs w:val="22"/>
        </w:rPr>
        <w:t>*</w:t>
      </w:r>
      <w:r w:rsidR="00FE3B3E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9613ED">
        <w:rPr>
          <w:rFonts w:cs="Arial"/>
          <w:b/>
          <w:sz w:val="20"/>
          <w:szCs w:val="20"/>
          <w:u w:val="single"/>
          <w:lang w:val="fr-FR"/>
        </w:rPr>
        <w:t xml:space="preserve">ACCÈS POUR </w:t>
      </w:r>
      <w:r w:rsidR="00C364E5">
        <w:rPr>
          <w:rFonts w:cs="Arial"/>
          <w:b/>
          <w:sz w:val="20"/>
          <w:szCs w:val="20"/>
          <w:u w:val="single"/>
          <w:lang w:val="fr-FR"/>
        </w:rPr>
        <w:t>LE PERSONNEL NON</w:t>
      </w:r>
      <w:r w:rsidR="00E5071E">
        <w:rPr>
          <w:rFonts w:cs="Arial"/>
          <w:b/>
          <w:sz w:val="20"/>
          <w:szCs w:val="20"/>
          <w:u w:val="single"/>
          <w:lang w:val="fr-FR"/>
        </w:rPr>
        <w:t xml:space="preserve"> </w:t>
      </w:r>
      <w:r w:rsidR="00C364E5">
        <w:rPr>
          <w:rFonts w:cs="Arial"/>
          <w:b/>
          <w:sz w:val="20"/>
          <w:szCs w:val="20"/>
          <w:u w:val="single"/>
          <w:lang w:val="fr-FR"/>
        </w:rPr>
        <w:t>RÉGULIER</w:t>
      </w:r>
      <w:r w:rsidR="009613ED">
        <w:rPr>
          <w:rFonts w:cs="Arial"/>
          <w:b/>
          <w:sz w:val="20"/>
          <w:szCs w:val="20"/>
          <w:u w:val="single"/>
          <w:lang w:val="fr-FR"/>
        </w:rPr>
        <w:t xml:space="preserve"> DE L’ORGANISME</w:t>
      </w:r>
    </w:p>
    <w:p w14:paraId="658F4097" w14:textId="77777777" w:rsidR="009613ED" w:rsidRPr="006B3E04" w:rsidRDefault="009613ED" w:rsidP="00DF4336">
      <w:pPr>
        <w:tabs>
          <w:tab w:val="left" w:pos="720"/>
        </w:tabs>
        <w:ind w:left="720" w:right="450"/>
        <w:jc w:val="both"/>
        <w:rPr>
          <w:rFonts w:ascii="Arial" w:hAnsi="Arial" w:cs="Arial"/>
          <w:sz w:val="20"/>
          <w:szCs w:val="20"/>
        </w:rPr>
      </w:pPr>
    </w:p>
    <w:p w14:paraId="43ADC1E3" w14:textId="77777777" w:rsidR="00681474" w:rsidRPr="006B3E04" w:rsidRDefault="00681474" w:rsidP="00D758BF">
      <w:pPr>
        <w:pStyle w:val="Paragraphedeliste"/>
        <w:numPr>
          <w:ilvl w:val="0"/>
          <w:numId w:val="13"/>
        </w:numPr>
        <w:ind w:left="450" w:hanging="450"/>
        <w:jc w:val="both"/>
        <w:rPr>
          <w:rFonts w:cs="Arial"/>
          <w:sz w:val="20"/>
          <w:szCs w:val="20"/>
        </w:rPr>
      </w:pPr>
      <w:r w:rsidRPr="006B3E04">
        <w:rPr>
          <w:rFonts w:cs="Arial"/>
          <w:sz w:val="20"/>
          <w:szCs w:val="20"/>
        </w:rPr>
        <w:t>U</w:t>
      </w:r>
      <w:r w:rsidR="0033398D" w:rsidRPr="006B3E04">
        <w:rPr>
          <w:rFonts w:cs="Arial"/>
          <w:sz w:val="20"/>
          <w:szCs w:val="20"/>
        </w:rPr>
        <w:t xml:space="preserve">n organisme </w:t>
      </w:r>
      <w:r w:rsidRPr="006B3E04">
        <w:rPr>
          <w:rFonts w:cs="Arial"/>
          <w:sz w:val="20"/>
          <w:szCs w:val="20"/>
        </w:rPr>
        <w:t xml:space="preserve">qui </w:t>
      </w:r>
      <w:r w:rsidR="0033398D" w:rsidRPr="006B3E04">
        <w:rPr>
          <w:rFonts w:cs="Arial"/>
          <w:sz w:val="20"/>
          <w:szCs w:val="20"/>
        </w:rPr>
        <w:t xml:space="preserve">désire </w:t>
      </w:r>
      <w:r w:rsidRPr="006B3E04">
        <w:rPr>
          <w:rFonts w:cs="Arial"/>
          <w:sz w:val="20"/>
          <w:szCs w:val="20"/>
        </w:rPr>
        <w:t xml:space="preserve">demander un accès à GALA pour </w:t>
      </w:r>
      <w:r w:rsidR="009613ED" w:rsidRPr="006B3E04">
        <w:rPr>
          <w:rFonts w:cs="Arial"/>
          <w:sz w:val="20"/>
          <w:szCs w:val="20"/>
        </w:rPr>
        <w:t xml:space="preserve">une personne </w:t>
      </w:r>
      <w:r w:rsidRPr="006B3E04">
        <w:rPr>
          <w:rFonts w:cs="Arial"/>
          <w:sz w:val="20"/>
          <w:szCs w:val="20"/>
        </w:rPr>
        <w:t>qui ne fait pas partie de son personnel régulier (</w:t>
      </w:r>
      <w:r w:rsidR="00EE0C10">
        <w:rPr>
          <w:rFonts w:cs="Arial"/>
          <w:sz w:val="20"/>
          <w:szCs w:val="20"/>
        </w:rPr>
        <w:t xml:space="preserve">contractuel, </w:t>
      </w:r>
      <w:r w:rsidRPr="006B3E04">
        <w:rPr>
          <w:rFonts w:cs="Arial"/>
          <w:sz w:val="20"/>
          <w:szCs w:val="20"/>
        </w:rPr>
        <w:t>c</w:t>
      </w:r>
      <w:r w:rsidR="00EE0C10">
        <w:rPr>
          <w:rFonts w:cs="Arial"/>
          <w:sz w:val="20"/>
          <w:szCs w:val="20"/>
        </w:rPr>
        <w:t>onsultant, stagiaire, étudiant, bénévole</w:t>
      </w:r>
      <w:r w:rsidRPr="006B3E04">
        <w:rPr>
          <w:rFonts w:cs="Arial"/>
          <w:sz w:val="20"/>
          <w:szCs w:val="20"/>
        </w:rPr>
        <w:t>) doit se soumettre aux conditions suivantes :</w:t>
      </w:r>
    </w:p>
    <w:p w14:paraId="7BF403EB" w14:textId="77777777" w:rsidR="00B21944" w:rsidRPr="006B3E04" w:rsidRDefault="00B21944" w:rsidP="00B21944">
      <w:pPr>
        <w:rPr>
          <w:rFonts w:ascii="Arial" w:hAnsi="Arial" w:cs="Arial"/>
          <w:sz w:val="20"/>
          <w:szCs w:val="20"/>
        </w:rPr>
      </w:pPr>
    </w:p>
    <w:p w14:paraId="5B474222" w14:textId="77777777" w:rsidR="000C4F3B" w:rsidRPr="006B3E04" w:rsidRDefault="000C4F3B" w:rsidP="00561D1C">
      <w:pPr>
        <w:pStyle w:val="Paragraphedeliste"/>
        <w:numPr>
          <w:ilvl w:val="0"/>
          <w:numId w:val="17"/>
        </w:numPr>
        <w:tabs>
          <w:tab w:val="left" w:pos="900"/>
        </w:tabs>
        <w:ind w:left="810" w:right="360"/>
        <w:jc w:val="both"/>
        <w:rPr>
          <w:rFonts w:cs="Arial"/>
          <w:sz w:val="20"/>
          <w:szCs w:val="20"/>
        </w:rPr>
      </w:pPr>
      <w:r w:rsidRPr="006B3E04">
        <w:rPr>
          <w:rFonts w:cs="Arial"/>
          <w:sz w:val="20"/>
          <w:szCs w:val="20"/>
        </w:rPr>
        <w:t xml:space="preserve">Un accès en tant que </w:t>
      </w:r>
      <w:r w:rsidRPr="006B3E04">
        <w:rPr>
          <w:rFonts w:cs="Arial"/>
          <w:i/>
          <w:sz w:val="20"/>
          <w:szCs w:val="20"/>
        </w:rPr>
        <w:t>«</w:t>
      </w:r>
      <w:r w:rsidRPr="006B3E04">
        <w:rPr>
          <w:bCs/>
          <w:i/>
          <w:sz w:val="20"/>
          <w:szCs w:val="20"/>
        </w:rPr>
        <w:t>Responsable de la soumission de la demande»</w:t>
      </w:r>
      <w:r w:rsidRPr="006B3E04">
        <w:rPr>
          <w:b/>
          <w:bCs/>
          <w:sz w:val="20"/>
          <w:szCs w:val="20"/>
        </w:rPr>
        <w:t xml:space="preserve"> </w:t>
      </w:r>
      <w:r w:rsidRPr="006B3E04">
        <w:rPr>
          <w:rFonts w:cs="Arial"/>
          <w:sz w:val="20"/>
          <w:szCs w:val="20"/>
        </w:rPr>
        <w:t xml:space="preserve">doit obligatoirement être attribué à un membre du personnel régulier de l’organisme. </w:t>
      </w:r>
    </w:p>
    <w:p w14:paraId="57C1049E" w14:textId="77777777" w:rsidR="000C4F3B" w:rsidRPr="006B3E04" w:rsidRDefault="000C4F3B" w:rsidP="00561D1C">
      <w:pPr>
        <w:pStyle w:val="Paragraphedeliste"/>
        <w:tabs>
          <w:tab w:val="left" w:pos="900"/>
        </w:tabs>
        <w:ind w:left="810" w:right="360" w:hanging="360"/>
        <w:jc w:val="both"/>
        <w:rPr>
          <w:rFonts w:cs="Arial"/>
          <w:sz w:val="20"/>
          <w:szCs w:val="20"/>
        </w:rPr>
      </w:pPr>
    </w:p>
    <w:p w14:paraId="22DAFB51" w14:textId="77777777" w:rsidR="000C4F3B" w:rsidRPr="006B3E04" w:rsidRDefault="000C4F3B" w:rsidP="00561D1C">
      <w:pPr>
        <w:pStyle w:val="Paragraphedeliste"/>
        <w:numPr>
          <w:ilvl w:val="0"/>
          <w:numId w:val="17"/>
        </w:numPr>
        <w:tabs>
          <w:tab w:val="left" w:pos="900"/>
        </w:tabs>
        <w:ind w:left="810" w:right="360"/>
        <w:jc w:val="both"/>
        <w:rPr>
          <w:rFonts w:cs="Arial"/>
          <w:sz w:val="20"/>
          <w:szCs w:val="20"/>
        </w:rPr>
      </w:pPr>
      <w:r w:rsidRPr="006B3E04">
        <w:rPr>
          <w:rFonts w:cs="Arial"/>
          <w:sz w:val="20"/>
          <w:szCs w:val="20"/>
        </w:rPr>
        <w:t xml:space="preserve">Un </w:t>
      </w:r>
      <w:r w:rsidR="00EC5922" w:rsidRPr="006B3E04">
        <w:rPr>
          <w:rFonts w:cs="Arial"/>
          <w:sz w:val="20"/>
          <w:szCs w:val="20"/>
        </w:rPr>
        <w:t>accès en tant que</w:t>
      </w:r>
      <w:r w:rsidR="00B21944" w:rsidRPr="006B3E04">
        <w:rPr>
          <w:rFonts w:cs="Arial"/>
          <w:sz w:val="20"/>
          <w:szCs w:val="20"/>
        </w:rPr>
        <w:t xml:space="preserve"> «R</w:t>
      </w:r>
      <w:r w:rsidR="00B21944" w:rsidRPr="006B3E04">
        <w:rPr>
          <w:rFonts w:cs="Arial"/>
          <w:i/>
          <w:iCs/>
          <w:sz w:val="20"/>
          <w:szCs w:val="20"/>
        </w:rPr>
        <w:t>esponsable de la gestion documentaire</w:t>
      </w:r>
      <w:r w:rsidR="00EC5922" w:rsidRPr="006B3E04">
        <w:rPr>
          <w:rFonts w:cs="Arial"/>
          <w:sz w:val="20"/>
          <w:szCs w:val="20"/>
        </w:rPr>
        <w:t xml:space="preserve">» doit </w:t>
      </w:r>
      <w:r w:rsidR="00B21944" w:rsidRPr="006B3E04">
        <w:rPr>
          <w:rFonts w:cs="Arial"/>
          <w:sz w:val="20"/>
          <w:szCs w:val="20"/>
        </w:rPr>
        <w:t xml:space="preserve">obligatoirement </w:t>
      </w:r>
      <w:r w:rsidR="00681474" w:rsidRPr="006B3E04">
        <w:rPr>
          <w:rFonts w:cs="Arial"/>
          <w:sz w:val="20"/>
          <w:szCs w:val="20"/>
        </w:rPr>
        <w:t xml:space="preserve">être attribué à un </w:t>
      </w:r>
      <w:r w:rsidR="00EC5922" w:rsidRPr="006B3E04">
        <w:rPr>
          <w:rFonts w:cs="Arial"/>
          <w:sz w:val="20"/>
          <w:szCs w:val="20"/>
        </w:rPr>
        <w:t>membre du </w:t>
      </w:r>
      <w:r w:rsidR="00B21944" w:rsidRPr="006B3E04">
        <w:rPr>
          <w:rFonts w:cs="Arial"/>
          <w:sz w:val="20"/>
          <w:szCs w:val="20"/>
        </w:rPr>
        <w:t xml:space="preserve">personnel régulier de l’organisme. </w:t>
      </w:r>
    </w:p>
    <w:p w14:paraId="45E804B4" w14:textId="77777777" w:rsidR="000C4F3B" w:rsidRPr="006B3E04" w:rsidRDefault="000C4F3B" w:rsidP="00561D1C">
      <w:pPr>
        <w:pStyle w:val="Paragraphedeliste"/>
        <w:tabs>
          <w:tab w:val="left" w:pos="900"/>
        </w:tabs>
        <w:ind w:left="810" w:right="360" w:hanging="360"/>
        <w:jc w:val="both"/>
        <w:rPr>
          <w:rFonts w:cs="Arial"/>
          <w:sz w:val="20"/>
          <w:szCs w:val="20"/>
        </w:rPr>
      </w:pPr>
    </w:p>
    <w:p w14:paraId="710942A8" w14:textId="77777777" w:rsidR="00C364E5" w:rsidRPr="006B3E04" w:rsidRDefault="00EC5922" w:rsidP="00C364E5">
      <w:pPr>
        <w:pStyle w:val="Default"/>
        <w:numPr>
          <w:ilvl w:val="0"/>
          <w:numId w:val="17"/>
        </w:numPr>
        <w:tabs>
          <w:tab w:val="left" w:pos="450"/>
          <w:tab w:val="left" w:pos="900"/>
          <w:tab w:val="left" w:pos="9090"/>
          <w:tab w:val="left" w:pos="9630"/>
        </w:tabs>
        <w:ind w:left="810" w:right="360"/>
        <w:jc w:val="both"/>
        <w:rPr>
          <w:color w:val="auto"/>
          <w:sz w:val="20"/>
          <w:szCs w:val="20"/>
        </w:rPr>
      </w:pPr>
      <w:r w:rsidRPr="006B3E04">
        <w:rPr>
          <w:sz w:val="20"/>
          <w:szCs w:val="20"/>
        </w:rPr>
        <w:t xml:space="preserve">La personne </w:t>
      </w:r>
      <w:r w:rsidR="000C4F3B" w:rsidRPr="006B3E04">
        <w:rPr>
          <w:sz w:val="20"/>
          <w:szCs w:val="20"/>
        </w:rPr>
        <w:t>qui ne fait pas partie d</w:t>
      </w:r>
      <w:r w:rsidR="00EE0C10">
        <w:rPr>
          <w:sz w:val="20"/>
          <w:szCs w:val="20"/>
        </w:rPr>
        <w:t xml:space="preserve">u </w:t>
      </w:r>
      <w:r w:rsidR="000C4F3B" w:rsidRPr="006B3E04">
        <w:rPr>
          <w:sz w:val="20"/>
          <w:szCs w:val="20"/>
        </w:rPr>
        <w:t xml:space="preserve">personnel régulier de l’organisme </w:t>
      </w:r>
      <w:r w:rsidRPr="006B3E04">
        <w:rPr>
          <w:sz w:val="20"/>
          <w:szCs w:val="20"/>
        </w:rPr>
        <w:t>doit obligatoirement</w:t>
      </w:r>
      <w:r w:rsidR="000C4F3B" w:rsidRPr="006B3E04">
        <w:rPr>
          <w:sz w:val="20"/>
          <w:szCs w:val="20"/>
        </w:rPr>
        <w:t xml:space="preserve"> avoir un accès en tant que «</w:t>
      </w:r>
      <w:r w:rsidR="000C4F3B" w:rsidRPr="006B3E04">
        <w:rPr>
          <w:bCs/>
          <w:i/>
          <w:color w:val="auto"/>
          <w:sz w:val="20"/>
          <w:szCs w:val="20"/>
        </w:rPr>
        <w:t>Soutien au responsable de la gestion documentaire</w:t>
      </w:r>
      <w:r w:rsidR="000C4F3B" w:rsidRPr="006B3E04">
        <w:rPr>
          <w:bCs/>
          <w:color w:val="auto"/>
          <w:sz w:val="20"/>
          <w:szCs w:val="20"/>
        </w:rPr>
        <w:t>».</w:t>
      </w:r>
      <w:r w:rsidR="000C4F3B" w:rsidRPr="006B3E04">
        <w:rPr>
          <w:b/>
          <w:bCs/>
          <w:color w:val="auto"/>
          <w:sz w:val="20"/>
          <w:szCs w:val="20"/>
        </w:rPr>
        <w:t xml:space="preserve"> </w:t>
      </w:r>
    </w:p>
    <w:p w14:paraId="0B4F1BFF" w14:textId="77777777" w:rsidR="00C364E5" w:rsidRPr="006B3E04" w:rsidRDefault="00C364E5" w:rsidP="00C364E5">
      <w:pPr>
        <w:pStyle w:val="Default"/>
        <w:tabs>
          <w:tab w:val="left" w:pos="450"/>
          <w:tab w:val="left" w:pos="900"/>
          <w:tab w:val="left" w:pos="9090"/>
          <w:tab w:val="left" w:pos="9630"/>
        </w:tabs>
        <w:ind w:left="810" w:right="360"/>
        <w:jc w:val="both"/>
        <w:rPr>
          <w:color w:val="auto"/>
          <w:sz w:val="20"/>
          <w:szCs w:val="20"/>
        </w:rPr>
      </w:pPr>
    </w:p>
    <w:p w14:paraId="74F1CDF1" w14:textId="42C45106" w:rsidR="00B21944" w:rsidRPr="00256F2B" w:rsidRDefault="00C364E5" w:rsidP="00C364E5">
      <w:pPr>
        <w:pStyle w:val="Default"/>
        <w:numPr>
          <w:ilvl w:val="0"/>
          <w:numId w:val="17"/>
        </w:numPr>
        <w:tabs>
          <w:tab w:val="left" w:pos="450"/>
          <w:tab w:val="left" w:pos="900"/>
          <w:tab w:val="left" w:pos="9090"/>
          <w:tab w:val="left" w:pos="9630"/>
        </w:tabs>
        <w:ind w:left="810" w:right="360"/>
        <w:jc w:val="both"/>
        <w:rPr>
          <w:color w:val="FF0000"/>
          <w:sz w:val="20"/>
          <w:szCs w:val="20"/>
        </w:rPr>
      </w:pPr>
      <w:r w:rsidRPr="00256F2B">
        <w:rPr>
          <w:color w:val="FF0000"/>
          <w:sz w:val="20"/>
          <w:szCs w:val="20"/>
        </w:rPr>
        <w:t>L</w:t>
      </w:r>
      <w:r w:rsidR="00561D1C" w:rsidRPr="00256F2B">
        <w:rPr>
          <w:color w:val="FF0000"/>
          <w:sz w:val="20"/>
          <w:szCs w:val="20"/>
        </w:rPr>
        <w:t xml:space="preserve">’organisme est </w:t>
      </w:r>
      <w:r w:rsidR="005F021D">
        <w:rPr>
          <w:color w:val="FF0000"/>
          <w:sz w:val="20"/>
          <w:szCs w:val="20"/>
        </w:rPr>
        <w:t>responsable</w:t>
      </w:r>
      <w:r w:rsidR="00561D1C" w:rsidRPr="00256F2B">
        <w:rPr>
          <w:color w:val="FF0000"/>
          <w:sz w:val="20"/>
          <w:szCs w:val="20"/>
        </w:rPr>
        <w:t xml:space="preserve"> </w:t>
      </w:r>
      <w:r w:rsidR="00361145" w:rsidRPr="00256F2B">
        <w:rPr>
          <w:color w:val="FF0000"/>
          <w:sz w:val="20"/>
          <w:szCs w:val="20"/>
        </w:rPr>
        <w:t>d’i</w:t>
      </w:r>
      <w:r w:rsidR="00B21944" w:rsidRPr="00256F2B">
        <w:rPr>
          <w:color w:val="FF0000"/>
          <w:sz w:val="20"/>
          <w:szCs w:val="20"/>
        </w:rPr>
        <w:t xml:space="preserve">nformer BAnQ du moment </w:t>
      </w:r>
      <w:r w:rsidR="00D412A8" w:rsidRPr="00256F2B">
        <w:rPr>
          <w:color w:val="FF0000"/>
          <w:sz w:val="20"/>
          <w:szCs w:val="20"/>
        </w:rPr>
        <w:t xml:space="preserve">où les accès </w:t>
      </w:r>
      <w:r w:rsidR="006C291A" w:rsidRPr="00256F2B">
        <w:rPr>
          <w:color w:val="FF0000"/>
          <w:sz w:val="20"/>
          <w:szCs w:val="20"/>
        </w:rPr>
        <w:t xml:space="preserve">de la personne </w:t>
      </w:r>
      <w:r w:rsidRPr="00256F2B">
        <w:rPr>
          <w:color w:val="FF0000"/>
          <w:sz w:val="20"/>
          <w:szCs w:val="20"/>
        </w:rPr>
        <w:t xml:space="preserve">qui ne fait pas partie de son personnel </w:t>
      </w:r>
      <w:r w:rsidR="005F021D">
        <w:rPr>
          <w:color w:val="FF0000"/>
          <w:sz w:val="20"/>
          <w:szCs w:val="20"/>
        </w:rPr>
        <w:t xml:space="preserve">permanent </w:t>
      </w:r>
      <w:r w:rsidR="00D412A8" w:rsidRPr="00256F2B">
        <w:rPr>
          <w:color w:val="FF0000"/>
          <w:sz w:val="20"/>
          <w:szCs w:val="20"/>
        </w:rPr>
        <w:t>doivent être retirés</w:t>
      </w:r>
      <w:r w:rsidR="00361145" w:rsidRPr="00256F2B">
        <w:rPr>
          <w:color w:val="FF0000"/>
          <w:sz w:val="20"/>
          <w:szCs w:val="20"/>
        </w:rPr>
        <w:t xml:space="preserve">.  </w:t>
      </w:r>
    </w:p>
    <w:p w14:paraId="7B767B40" w14:textId="77777777" w:rsidR="00036007" w:rsidRPr="006B3E04" w:rsidRDefault="00036007" w:rsidP="0000256D">
      <w:pPr>
        <w:ind w:left="-810" w:right="-720"/>
        <w:jc w:val="right"/>
        <w:rPr>
          <w:rFonts w:ascii="Arial" w:hAnsi="Arial" w:cs="Arial"/>
          <w:sz w:val="20"/>
          <w:szCs w:val="20"/>
        </w:rPr>
      </w:pPr>
    </w:p>
    <w:p w14:paraId="0B634B40" w14:textId="77777777" w:rsidR="00036007" w:rsidRDefault="00036007" w:rsidP="0000256D">
      <w:pPr>
        <w:ind w:left="-810" w:right="-720"/>
        <w:jc w:val="right"/>
        <w:rPr>
          <w:rFonts w:ascii="Arial" w:hAnsi="Arial" w:cs="Arial"/>
          <w:sz w:val="20"/>
          <w:szCs w:val="20"/>
        </w:rPr>
      </w:pPr>
    </w:p>
    <w:p w14:paraId="7B4A999B" w14:textId="77777777" w:rsidR="00D758BF" w:rsidRDefault="00D758BF" w:rsidP="0000256D">
      <w:pPr>
        <w:ind w:left="-810" w:right="-720"/>
        <w:jc w:val="right"/>
        <w:rPr>
          <w:rFonts w:ascii="Arial" w:hAnsi="Arial" w:cs="Arial"/>
          <w:sz w:val="20"/>
          <w:szCs w:val="20"/>
        </w:rPr>
      </w:pPr>
    </w:p>
    <w:p w14:paraId="77F3DAD2" w14:textId="77777777" w:rsidR="00D758BF" w:rsidRDefault="00D758BF" w:rsidP="0000256D">
      <w:pPr>
        <w:ind w:left="-810" w:right="-720"/>
        <w:jc w:val="right"/>
        <w:rPr>
          <w:rFonts w:ascii="Arial" w:hAnsi="Arial" w:cs="Arial"/>
          <w:sz w:val="20"/>
          <w:szCs w:val="20"/>
        </w:rPr>
      </w:pPr>
    </w:p>
    <w:p w14:paraId="611EB2E2" w14:textId="77777777" w:rsidR="00036007" w:rsidRDefault="0007651C" w:rsidP="00720CD9">
      <w:pPr>
        <w:tabs>
          <w:tab w:val="left" w:pos="0"/>
        </w:tabs>
        <w:ind w:right="-720"/>
        <w:rPr>
          <w:rFonts w:ascii="Arial" w:hAnsi="Arial" w:cs="Arial"/>
          <w:sz w:val="20"/>
          <w:szCs w:val="20"/>
        </w:rPr>
      </w:pPr>
      <w:r w:rsidRPr="00720CD9">
        <w:rPr>
          <w:rFonts w:ascii="Arial" w:hAnsi="Arial" w:cs="Arial"/>
          <w:b/>
          <w:sz w:val="20"/>
          <w:szCs w:val="20"/>
          <w:u w:val="single"/>
        </w:rPr>
        <w:t>ACCÈS POUR LES ORGANISMES PUBLICS DÉCENTRALISÉS</w:t>
      </w:r>
      <w:r w:rsidR="00B767C9" w:rsidRPr="00720CD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767C9" w:rsidRPr="00720CD9">
        <w:rPr>
          <w:rFonts w:ascii="Arial" w:hAnsi="Arial" w:cs="Arial"/>
          <w:sz w:val="20"/>
          <w:szCs w:val="20"/>
        </w:rPr>
        <w:t>(santé, éducation, municipal)</w:t>
      </w:r>
    </w:p>
    <w:p w14:paraId="71C16708" w14:textId="77777777" w:rsidR="00383051" w:rsidRPr="00720CD9" w:rsidRDefault="00383051" w:rsidP="00720CD9">
      <w:pPr>
        <w:tabs>
          <w:tab w:val="left" w:pos="0"/>
        </w:tabs>
        <w:ind w:right="-720"/>
        <w:rPr>
          <w:rFonts w:ascii="Arial" w:hAnsi="Arial" w:cs="Arial"/>
          <w:sz w:val="20"/>
          <w:szCs w:val="20"/>
        </w:rPr>
      </w:pPr>
    </w:p>
    <w:p w14:paraId="239AA36E" w14:textId="77777777" w:rsidR="006C5947" w:rsidRPr="00720CD9" w:rsidRDefault="0000256D" w:rsidP="006C5947">
      <w:pPr>
        <w:jc w:val="both"/>
        <w:rPr>
          <w:rFonts w:ascii="Arial" w:hAnsi="Arial" w:cs="Arial"/>
          <w:sz w:val="20"/>
          <w:szCs w:val="20"/>
        </w:rPr>
      </w:pPr>
      <w:r w:rsidRPr="00720CD9">
        <w:rPr>
          <w:rFonts w:ascii="Arial" w:hAnsi="Arial" w:cs="Arial"/>
          <w:sz w:val="20"/>
          <w:szCs w:val="20"/>
        </w:rPr>
        <w:t xml:space="preserve">Un organisme public décentralisé qui désire utiliser GALA </w:t>
      </w:r>
      <w:r w:rsidR="006C5947" w:rsidRPr="00720CD9">
        <w:rPr>
          <w:rFonts w:ascii="Arial" w:hAnsi="Arial" w:cs="Arial"/>
          <w:sz w:val="20"/>
          <w:szCs w:val="20"/>
        </w:rPr>
        <w:t xml:space="preserve">pourra le faire </w:t>
      </w:r>
      <w:r w:rsidR="006C5947" w:rsidRPr="00256F2B">
        <w:rPr>
          <w:rFonts w:ascii="Arial" w:hAnsi="Arial" w:cs="Arial"/>
          <w:color w:val="FF0000"/>
          <w:sz w:val="20"/>
          <w:szCs w:val="20"/>
        </w:rPr>
        <w:t>uniquement pour la réalisation d’un premier calendrier ou d’une refonte</w:t>
      </w:r>
      <w:r w:rsidR="006C5947" w:rsidRPr="00256F2B">
        <w:rPr>
          <w:rFonts w:ascii="Arial" w:hAnsi="Arial" w:cs="Arial"/>
          <w:sz w:val="20"/>
          <w:szCs w:val="20"/>
        </w:rPr>
        <w:t>.</w:t>
      </w:r>
      <w:r w:rsidR="006C5947" w:rsidRPr="00720CD9">
        <w:rPr>
          <w:rFonts w:ascii="Arial" w:hAnsi="Arial" w:cs="Arial"/>
          <w:sz w:val="20"/>
          <w:szCs w:val="20"/>
        </w:rPr>
        <w:t xml:space="preserve"> Une fois la première demande approuvée, l’organisme pourra utiliser GALA pour effectuer des modifications à son calendrier de conservation.</w:t>
      </w:r>
    </w:p>
    <w:p w14:paraId="7E7C80CF" w14:textId="77777777" w:rsidR="006C5947" w:rsidRPr="00720CD9" w:rsidRDefault="006C5947" w:rsidP="006C5947">
      <w:pPr>
        <w:jc w:val="both"/>
        <w:rPr>
          <w:rFonts w:ascii="Arial" w:hAnsi="Arial" w:cs="Arial"/>
          <w:sz w:val="20"/>
          <w:szCs w:val="20"/>
        </w:rPr>
      </w:pPr>
    </w:p>
    <w:p w14:paraId="09667AD7" w14:textId="77777777" w:rsidR="006C5947" w:rsidRPr="00720CD9" w:rsidRDefault="006C5947" w:rsidP="006C5947">
      <w:pPr>
        <w:jc w:val="both"/>
        <w:rPr>
          <w:rFonts w:ascii="Arial" w:hAnsi="Arial" w:cs="Arial"/>
          <w:sz w:val="20"/>
          <w:szCs w:val="20"/>
        </w:rPr>
      </w:pPr>
      <w:r w:rsidRPr="00720CD9">
        <w:rPr>
          <w:rFonts w:ascii="Arial" w:hAnsi="Arial" w:cs="Arial"/>
          <w:sz w:val="20"/>
          <w:szCs w:val="20"/>
        </w:rPr>
        <w:t xml:space="preserve">Pour demander ses accès l’’organisme public décentralisé </w:t>
      </w:r>
      <w:r w:rsidR="0000256D" w:rsidRPr="00720CD9">
        <w:rPr>
          <w:rFonts w:ascii="Arial" w:hAnsi="Arial" w:cs="Arial"/>
          <w:sz w:val="20"/>
          <w:szCs w:val="20"/>
        </w:rPr>
        <w:t xml:space="preserve">doit </w:t>
      </w:r>
      <w:r w:rsidRPr="00720CD9">
        <w:rPr>
          <w:rFonts w:ascii="Arial" w:hAnsi="Arial" w:cs="Arial"/>
          <w:sz w:val="20"/>
          <w:szCs w:val="20"/>
        </w:rPr>
        <w:t>accompagner le</w:t>
      </w:r>
      <w:r w:rsidR="0000256D" w:rsidRPr="00720CD9">
        <w:rPr>
          <w:rFonts w:ascii="Arial" w:hAnsi="Arial" w:cs="Arial"/>
          <w:sz w:val="20"/>
          <w:szCs w:val="20"/>
        </w:rPr>
        <w:t xml:space="preserve"> formulaire </w:t>
      </w:r>
      <w:r w:rsidRPr="00720CD9">
        <w:rPr>
          <w:rFonts w:ascii="Arial" w:hAnsi="Arial" w:cs="Arial"/>
          <w:sz w:val="20"/>
          <w:szCs w:val="20"/>
        </w:rPr>
        <w:t>de demande d’accès d’</w:t>
      </w:r>
      <w:r w:rsidR="0000256D" w:rsidRPr="00720CD9">
        <w:rPr>
          <w:rFonts w:ascii="Arial" w:hAnsi="Arial" w:cs="Arial"/>
          <w:sz w:val="20"/>
          <w:szCs w:val="20"/>
        </w:rPr>
        <w:t xml:space="preserve">une résolution qui présente </w:t>
      </w:r>
      <w:r w:rsidR="0000256D" w:rsidRPr="00383051">
        <w:rPr>
          <w:rFonts w:ascii="Arial" w:hAnsi="Arial" w:cs="Arial"/>
          <w:sz w:val="20"/>
          <w:szCs w:val="20"/>
        </w:rPr>
        <w:t xml:space="preserve">tous les éléments </w:t>
      </w:r>
      <w:r w:rsidR="0000256D" w:rsidRPr="00720CD9">
        <w:rPr>
          <w:rFonts w:ascii="Arial" w:hAnsi="Arial" w:cs="Arial"/>
          <w:sz w:val="20"/>
          <w:szCs w:val="20"/>
        </w:rPr>
        <w:t xml:space="preserve">du modèle présenté plus bas. </w:t>
      </w:r>
      <w:r w:rsidRPr="00720CD9">
        <w:rPr>
          <w:rFonts w:ascii="Arial" w:hAnsi="Arial" w:cs="Arial"/>
          <w:sz w:val="20"/>
          <w:szCs w:val="20"/>
        </w:rPr>
        <w:t xml:space="preserve">Les ministères et organismes n’ont pas à produire cette résolution s’ils désirent utiliser GALA. </w:t>
      </w:r>
    </w:p>
    <w:p w14:paraId="3B83447A" w14:textId="77777777" w:rsidR="00036007" w:rsidRPr="00720CD9" w:rsidRDefault="00036007" w:rsidP="006C594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00256D" w14:paraId="15E5C827" w14:textId="77777777" w:rsidTr="00383051">
        <w:tc>
          <w:tcPr>
            <w:tcW w:w="9450" w:type="dxa"/>
            <w:shd w:val="clear" w:color="auto" w:fill="auto"/>
          </w:tcPr>
          <w:p w14:paraId="35E6C2E7" w14:textId="77777777" w:rsidR="00383051" w:rsidRDefault="00383051" w:rsidP="00F25C14">
            <w:pPr>
              <w:pStyle w:val="Titre1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0CFF5CD" w14:textId="77777777" w:rsidR="0000256D" w:rsidRPr="00383051" w:rsidRDefault="0000256D" w:rsidP="00F25C14">
            <w:pPr>
              <w:pStyle w:val="Titre1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83051">
              <w:rPr>
                <w:rFonts w:ascii="Arial" w:hAnsi="Arial" w:cs="Arial"/>
                <w:sz w:val="18"/>
                <w:szCs w:val="18"/>
              </w:rPr>
              <w:t xml:space="preserve">Résolution du conseil </w:t>
            </w:r>
            <w:r w:rsidRPr="00383051">
              <w:rPr>
                <w:rFonts w:ascii="Arial" w:hAnsi="Arial" w:cs="Arial"/>
                <w:color w:val="FF0000"/>
                <w:sz w:val="18"/>
                <w:szCs w:val="18"/>
              </w:rPr>
              <w:t>[ou : du conseil d’administration; ou : du comité exécutif]</w:t>
            </w:r>
            <w:r w:rsidRPr="00383051">
              <w:rPr>
                <w:rFonts w:ascii="Arial" w:hAnsi="Arial" w:cs="Arial"/>
                <w:sz w:val="18"/>
                <w:szCs w:val="18"/>
              </w:rPr>
              <w:br/>
              <w:t xml:space="preserve">de </w:t>
            </w:r>
            <w:r w:rsidRPr="00383051">
              <w:rPr>
                <w:rFonts w:ascii="Arial" w:hAnsi="Arial" w:cs="Arial"/>
                <w:color w:val="FF0000"/>
                <w:sz w:val="18"/>
                <w:szCs w:val="18"/>
              </w:rPr>
              <w:t>[Nom de l’organisme]</w:t>
            </w:r>
            <w:r w:rsidRPr="00383051">
              <w:rPr>
                <w:rFonts w:ascii="Arial" w:hAnsi="Arial" w:cs="Arial"/>
                <w:sz w:val="18"/>
                <w:szCs w:val="18"/>
              </w:rPr>
              <w:br/>
              <w:t xml:space="preserve">en date du </w:t>
            </w:r>
            <w:r w:rsidRPr="00383051">
              <w:rPr>
                <w:rFonts w:ascii="Arial" w:hAnsi="Arial" w:cs="Arial"/>
                <w:color w:val="FF0000"/>
                <w:sz w:val="18"/>
                <w:szCs w:val="18"/>
              </w:rPr>
              <w:t>[Date]</w:t>
            </w:r>
          </w:p>
          <w:p w14:paraId="7515AA29" w14:textId="77777777" w:rsidR="0000256D" w:rsidRPr="00383051" w:rsidRDefault="0000256D" w:rsidP="00F25C1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2DEE4A" w14:textId="77777777" w:rsidR="0000256D" w:rsidRPr="00383051" w:rsidRDefault="0000256D" w:rsidP="00F25C1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1B6F6B" w14:textId="77777777" w:rsidR="0000256D" w:rsidRPr="00383051" w:rsidRDefault="0000256D" w:rsidP="00F25C1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83051">
              <w:rPr>
                <w:rFonts w:ascii="Arial" w:hAnsi="Arial" w:cs="Arial"/>
                <w:b/>
                <w:bCs/>
                <w:sz w:val="18"/>
                <w:szCs w:val="18"/>
              </w:rPr>
              <w:t>Résolution n°</w:t>
            </w:r>
            <w:r w:rsidRPr="00383051">
              <w:rPr>
                <w:rFonts w:ascii="Arial" w:hAnsi="Arial" w:cs="Arial"/>
                <w:color w:val="FF0000"/>
                <w:sz w:val="18"/>
                <w:szCs w:val="18"/>
              </w:rPr>
              <w:t>[N° de résolution]</w:t>
            </w:r>
          </w:p>
          <w:p w14:paraId="138E09E1" w14:textId="77777777" w:rsidR="0000256D" w:rsidRPr="00383051" w:rsidRDefault="0000256D" w:rsidP="00F25C1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1DC472" w14:textId="77777777" w:rsidR="0000256D" w:rsidRPr="00383051" w:rsidRDefault="0000256D" w:rsidP="00F25C14">
            <w:pPr>
              <w:pStyle w:val="Attendus"/>
              <w:spacing w:before="0"/>
              <w:rPr>
                <w:rFonts w:cs="Arial"/>
                <w:sz w:val="18"/>
                <w:szCs w:val="18"/>
              </w:rPr>
            </w:pPr>
            <w:r w:rsidRPr="00383051">
              <w:rPr>
                <w:rFonts w:cs="Arial"/>
                <w:b/>
                <w:sz w:val="18"/>
                <w:szCs w:val="18"/>
              </w:rPr>
              <w:t>Attendu qu</w:t>
            </w:r>
            <w:r w:rsidRPr="00383051">
              <w:rPr>
                <w:rFonts w:cs="Arial"/>
                <w:bCs/>
                <w:sz w:val="18"/>
                <w:szCs w:val="18"/>
              </w:rPr>
              <w:t>’en vertu de</w:t>
            </w:r>
            <w:r w:rsidRPr="00383051">
              <w:rPr>
                <w:rFonts w:cs="Arial"/>
                <w:sz w:val="18"/>
                <w:szCs w:val="18"/>
              </w:rPr>
              <w:t xml:space="preserve"> l’article 7 de la </w:t>
            </w:r>
            <w:r w:rsidRPr="00383051">
              <w:rPr>
                <w:rFonts w:cs="Arial"/>
                <w:i/>
                <w:iCs/>
                <w:sz w:val="18"/>
                <w:szCs w:val="18"/>
              </w:rPr>
              <w:t>Loi sur les archives</w:t>
            </w:r>
            <w:r w:rsidRPr="00383051">
              <w:rPr>
                <w:rFonts w:cs="Arial"/>
                <w:sz w:val="18"/>
                <w:szCs w:val="18"/>
              </w:rPr>
              <w:t xml:space="preserve"> (L.R.Q., chap. A-21.1)</w:t>
            </w:r>
            <w:r w:rsidRPr="00383051">
              <w:rPr>
                <w:rFonts w:cs="Arial"/>
                <w:iCs/>
                <w:sz w:val="18"/>
                <w:szCs w:val="18"/>
              </w:rPr>
              <w:t>,</w:t>
            </w:r>
            <w:r w:rsidRPr="00383051">
              <w:rPr>
                <w:rFonts w:cs="Arial"/>
                <w:sz w:val="18"/>
                <w:szCs w:val="18"/>
              </w:rPr>
              <w:t xml:space="preserve"> tout organisme public doit établir et tenir à jour un calendrier de conservation de ses documents ;</w:t>
            </w:r>
          </w:p>
          <w:p w14:paraId="50061CBC" w14:textId="77777777" w:rsidR="0000256D" w:rsidRPr="00383051" w:rsidRDefault="0000256D" w:rsidP="00F25C14">
            <w:pPr>
              <w:pStyle w:val="Attendus"/>
              <w:spacing w:before="0"/>
              <w:rPr>
                <w:rFonts w:cs="Arial"/>
                <w:sz w:val="18"/>
                <w:szCs w:val="18"/>
              </w:rPr>
            </w:pPr>
          </w:p>
          <w:p w14:paraId="1589318A" w14:textId="77777777" w:rsidR="0000256D" w:rsidRPr="00383051" w:rsidRDefault="0000256D" w:rsidP="00F25C14">
            <w:pPr>
              <w:pStyle w:val="Attendus"/>
              <w:spacing w:before="0"/>
              <w:rPr>
                <w:rFonts w:cs="Arial"/>
                <w:sz w:val="18"/>
                <w:szCs w:val="18"/>
              </w:rPr>
            </w:pPr>
            <w:r w:rsidRPr="00383051">
              <w:rPr>
                <w:rFonts w:cs="Arial"/>
                <w:b/>
                <w:sz w:val="18"/>
                <w:szCs w:val="18"/>
              </w:rPr>
              <w:t>Attendu qu</w:t>
            </w:r>
            <w:r w:rsidRPr="00383051">
              <w:rPr>
                <w:rFonts w:cs="Arial"/>
                <w:bCs/>
                <w:sz w:val="18"/>
                <w:szCs w:val="18"/>
              </w:rPr>
              <w:t>’en</w:t>
            </w:r>
            <w:r w:rsidRPr="00383051">
              <w:rPr>
                <w:rFonts w:cs="Arial"/>
                <w:sz w:val="18"/>
                <w:szCs w:val="18"/>
              </w:rPr>
              <w:t xml:space="preserve"> vertu du troisième alinéa de l’article 8 de cette loi, tout organisme public visé aux paragraphes 4° à 7° de l’annexe doit, conformément au règlement, soumettre à l’approbation de Bibliothèque et Archives nationales du Québec (BAnQ) son calendrier de conservation et toute modification relative à l’addition de nouveaux documents ou relative aux documents destinés à être conservés de manière permanente ;</w:t>
            </w:r>
          </w:p>
          <w:p w14:paraId="4B3E3B6C" w14:textId="77777777" w:rsidR="0000256D" w:rsidRPr="00383051" w:rsidRDefault="0000256D" w:rsidP="00F25C14">
            <w:pPr>
              <w:pStyle w:val="Attendus"/>
              <w:spacing w:before="0"/>
              <w:rPr>
                <w:rFonts w:cs="Arial"/>
                <w:sz w:val="18"/>
                <w:szCs w:val="18"/>
              </w:rPr>
            </w:pPr>
          </w:p>
          <w:p w14:paraId="2D7A723B" w14:textId="77777777" w:rsidR="0000256D" w:rsidRPr="00383051" w:rsidRDefault="0000256D" w:rsidP="00F25C14">
            <w:pPr>
              <w:pStyle w:val="Attendus"/>
              <w:spacing w:before="0"/>
              <w:rPr>
                <w:rFonts w:cs="Arial"/>
                <w:sz w:val="18"/>
                <w:szCs w:val="18"/>
              </w:rPr>
            </w:pPr>
            <w:r w:rsidRPr="00383051">
              <w:rPr>
                <w:rFonts w:cs="Arial"/>
                <w:b/>
                <w:bCs/>
                <w:sz w:val="18"/>
                <w:szCs w:val="18"/>
              </w:rPr>
              <w:t>Attendu que</w:t>
            </w:r>
            <w:r w:rsidRPr="00383051">
              <w:rPr>
                <w:rFonts w:cs="Arial"/>
                <w:sz w:val="18"/>
                <w:szCs w:val="18"/>
              </w:rPr>
              <w:t xml:space="preserve"> </w:t>
            </w:r>
            <w:r w:rsidRPr="00383051">
              <w:rPr>
                <w:rFonts w:cs="Arial"/>
                <w:color w:val="FF0000"/>
                <w:sz w:val="18"/>
                <w:szCs w:val="18"/>
              </w:rPr>
              <w:t>[Nom de l’organisme public]</w:t>
            </w:r>
            <w:r w:rsidRPr="00383051">
              <w:rPr>
                <w:rFonts w:cs="Arial"/>
                <w:sz w:val="18"/>
                <w:szCs w:val="18"/>
              </w:rPr>
              <w:t xml:space="preserve"> est un organisme public visé au paragraphe </w:t>
            </w:r>
            <w:r w:rsidRPr="00383051">
              <w:rPr>
                <w:rFonts w:cs="Arial"/>
                <w:color w:val="FF0000"/>
                <w:sz w:val="18"/>
                <w:szCs w:val="18"/>
              </w:rPr>
              <w:t>[n° du paragraphe]</w:t>
            </w:r>
            <w:r w:rsidRPr="00383051">
              <w:rPr>
                <w:rFonts w:cs="Arial"/>
                <w:sz w:val="18"/>
                <w:szCs w:val="18"/>
              </w:rPr>
              <w:t>° de l’annexe de cette loi ;</w:t>
            </w:r>
          </w:p>
          <w:p w14:paraId="4D7D0CA9" w14:textId="77777777" w:rsidR="0000256D" w:rsidRPr="00383051" w:rsidRDefault="0000256D" w:rsidP="00F25C14">
            <w:pPr>
              <w:pStyle w:val="Attendus"/>
              <w:spacing w:before="0"/>
              <w:rPr>
                <w:rFonts w:cs="Arial"/>
                <w:sz w:val="18"/>
                <w:szCs w:val="18"/>
              </w:rPr>
            </w:pPr>
          </w:p>
          <w:p w14:paraId="515B9752" w14:textId="77777777" w:rsidR="0000256D" w:rsidRPr="00383051" w:rsidRDefault="0000256D" w:rsidP="00F25C14">
            <w:pPr>
              <w:pStyle w:val="Attendus"/>
              <w:spacing w:before="0"/>
              <w:rPr>
                <w:rFonts w:cs="Arial"/>
                <w:sz w:val="18"/>
                <w:szCs w:val="18"/>
              </w:rPr>
            </w:pPr>
            <w:r w:rsidRPr="00383051">
              <w:rPr>
                <w:rFonts w:cs="Arial"/>
                <w:b/>
                <w:bCs/>
                <w:sz w:val="18"/>
                <w:szCs w:val="18"/>
              </w:rPr>
              <w:t>Attendu que</w:t>
            </w:r>
            <w:r w:rsidRPr="00383051">
              <w:rPr>
                <w:rFonts w:cs="Arial"/>
                <w:sz w:val="18"/>
                <w:szCs w:val="18"/>
              </w:rPr>
              <w:t xml:space="preserve"> </w:t>
            </w:r>
            <w:r w:rsidRPr="00383051">
              <w:rPr>
                <w:rFonts w:cs="Arial"/>
                <w:color w:val="FF0000"/>
                <w:sz w:val="18"/>
                <w:szCs w:val="18"/>
              </w:rPr>
              <w:t>[nom de l’organisme public]</w:t>
            </w:r>
            <w:r w:rsidRPr="00383051">
              <w:rPr>
                <w:rFonts w:cs="Arial"/>
                <w:sz w:val="18"/>
                <w:szCs w:val="18"/>
              </w:rPr>
              <w:t xml:space="preserve"> désire utiliser le système Gestion de l’application de la Loi sur les archives (GALA) pour l’élaboration et la soumission de ses règles de conservation; </w:t>
            </w:r>
          </w:p>
          <w:p w14:paraId="41C8FC28" w14:textId="77777777" w:rsidR="0000256D" w:rsidRPr="00383051" w:rsidRDefault="0000256D" w:rsidP="00F25C14">
            <w:pPr>
              <w:pStyle w:val="Attendus"/>
              <w:spacing w:before="0"/>
              <w:rPr>
                <w:rFonts w:cs="Arial"/>
                <w:sz w:val="18"/>
                <w:szCs w:val="18"/>
              </w:rPr>
            </w:pPr>
          </w:p>
          <w:p w14:paraId="567E5C6D" w14:textId="77777777" w:rsidR="0000256D" w:rsidRPr="00383051" w:rsidRDefault="0000256D" w:rsidP="00F25C14">
            <w:pPr>
              <w:pStyle w:val="Attendus"/>
              <w:spacing w:before="0"/>
              <w:rPr>
                <w:rFonts w:cs="Arial"/>
                <w:sz w:val="18"/>
                <w:szCs w:val="18"/>
              </w:rPr>
            </w:pPr>
            <w:r w:rsidRPr="00383051">
              <w:rPr>
                <w:rFonts w:cs="Arial"/>
                <w:b/>
                <w:bCs/>
                <w:sz w:val="18"/>
                <w:szCs w:val="18"/>
              </w:rPr>
              <w:t>Attendu que</w:t>
            </w:r>
            <w:r w:rsidRPr="00383051">
              <w:rPr>
                <w:rFonts w:cs="Arial"/>
                <w:sz w:val="18"/>
                <w:szCs w:val="18"/>
              </w:rPr>
              <w:t xml:space="preserve"> </w:t>
            </w:r>
            <w:r w:rsidRPr="00383051">
              <w:rPr>
                <w:rFonts w:cs="Arial"/>
                <w:color w:val="FF0000"/>
                <w:sz w:val="18"/>
                <w:szCs w:val="18"/>
              </w:rPr>
              <w:t>[nom de l’organisme public]</w:t>
            </w:r>
            <w:r w:rsidRPr="00383051">
              <w:rPr>
                <w:rFonts w:cs="Arial"/>
                <w:sz w:val="18"/>
                <w:szCs w:val="18"/>
              </w:rPr>
              <w:t xml:space="preserve"> n’a pas de règlement de délégation de pouvoirs ou de signature ou que son règlement ne prévoit pas la matière de la présente résolution ;</w:t>
            </w:r>
          </w:p>
          <w:p w14:paraId="48ACAFE4" w14:textId="77777777" w:rsidR="0000256D" w:rsidRPr="00383051" w:rsidRDefault="0000256D" w:rsidP="00F25C14">
            <w:pPr>
              <w:pStyle w:val="Attendus"/>
              <w:rPr>
                <w:rFonts w:cs="Arial"/>
                <w:sz w:val="18"/>
                <w:szCs w:val="18"/>
              </w:rPr>
            </w:pPr>
            <w:r w:rsidRPr="00383051">
              <w:rPr>
                <w:rFonts w:cs="Arial"/>
                <w:b/>
                <w:sz w:val="18"/>
                <w:szCs w:val="18"/>
              </w:rPr>
              <w:t xml:space="preserve">Il est proposé par </w:t>
            </w:r>
            <w:r w:rsidRPr="00383051">
              <w:rPr>
                <w:rFonts w:cs="Arial"/>
                <w:color w:val="FF0000"/>
                <w:sz w:val="18"/>
                <w:szCs w:val="18"/>
              </w:rPr>
              <w:t>[…]</w:t>
            </w:r>
            <w:r w:rsidRPr="00383051">
              <w:rPr>
                <w:rFonts w:cs="Arial"/>
                <w:sz w:val="18"/>
                <w:szCs w:val="18"/>
              </w:rPr>
              <w:t xml:space="preserve"> et appuyé par </w:t>
            </w:r>
            <w:r w:rsidRPr="00383051">
              <w:rPr>
                <w:rFonts w:cs="Arial"/>
                <w:color w:val="FF0000"/>
                <w:sz w:val="18"/>
                <w:szCs w:val="18"/>
              </w:rPr>
              <w:t>[…]</w:t>
            </w:r>
            <w:r w:rsidRPr="00383051">
              <w:rPr>
                <w:rFonts w:cs="Arial"/>
                <w:sz w:val="18"/>
                <w:szCs w:val="18"/>
              </w:rPr>
              <w:t> :</w:t>
            </w:r>
          </w:p>
          <w:p w14:paraId="23E4A60E" w14:textId="75ACD9EA" w:rsidR="0000256D" w:rsidRPr="00383051" w:rsidRDefault="0000256D" w:rsidP="00F25C14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51">
              <w:rPr>
                <w:rFonts w:ascii="Arial" w:hAnsi="Arial" w:cs="Arial"/>
                <w:sz w:val="18"/>
                <w:szCs w:val="18"/>
              </w:rPr>
              <w:t xml:space="preserve">d’autoriser </w:t>
            </w:r>
            <w:r w:rsidRPr="00383051">
              <w:rPr>
                <w:rFonts w:ascii="Arial" w:hAnsi="Arial" w:cs="Arial"/>
                <w:color w:val="FF0000"/>
                <w:sz w:val="18"/>
                <w:szCs w:val="18"/>
              </w:rPr>
              <w:t>[</w:t>
            </w:r>
            <w:r w:rsidR="006F632C">
              <w:rPr>
                <w:rFonts w:ascii="Arial" w:hAnsi="Arial" w:cs="Arial"/>
                <w:color w:val="FF0000"/>
                <w:sz w:val="18"/>
                <w:szCs w:val="18"/>
              </w:rPr>
              <w:t>Fonction</w:t>
            </w:r>
            <w:r w:rsidRPr="00383051">
              <w:rPr>
                <w:rFonts w:ascii="Arial" w:hAnsi="Arial" w:cs="Arial"/>
                <w:color w:val="FF0000"/>
                <w:sz w:val="18"/>
                <w:szCs w:val="18"/>
              </w:rPr>
              <w:t xml:space="preserve"> de la personne autorisée]</w:t>
            </w:r>
            <w:r w:rsidRPr="00383051">
              <w:rPr>
                <w:rFonts w:ascii="Arial" w:hAnsi="Arial" w:cs="Arial"/>
                <w:sz w:val="18"/>
                <w:szCs w:val="18"/>
              </w:rPr>
              <w:t xml:space="preserve"> à signer le calendrier de conservation et toute modification relative à l’addition de nouveaux documents ou relative aux documents destinés à être conservés de manière permanente, et à soumettre ce calendrier ou cette modification à l’approbation de Bibliothèque et Archives nationales du Québec</w:t>
            </w:r>
          </w:p>
          <w:p w14:paraId="15C333F7" w14:textId="77777777" w:rsidR="0000256D" w:rsidRPr="00383051" w:rsidRDefault="0000256D" w:rsidP="00F25C14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AD4C24" w14:textId="77777777" w:rsidR="0000256D" w:rsidRPr="00383051" w:rsidRDefault="0000256D" w:rsidP="00F25C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51">
              <w:rPr>
                <w:rFonts w:ascii="Arial" w:hAnsi="Arial" w:cs="Arial"/>
                <w:sz w:val="18"/>
                <w:szCs w:val="18"/>
              </w:rPr>
              <w:t xml:space="preserve">pour et au nom de </w:t>
            </w:r>
            <w:r w:rsidRPr="00383051">
              <w:rPr>
                <w:rFonts w:ascii="Arial" w:hAnsi="Arial" w:cs="Arial"/>
                <w:color w:val="FF0000"/>
                <w:sz w:val="18"/>
                <w:szCs w:val="18"/>
              </w:rPr>
              <w:t>[Nom de l’organisme public]</w:t>
            </w:r>
            <w:r w:rsidRPr="0038305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F4EF0E0" w14:textId="77777777" w:rsidR="0000256D" w:rsidRPr="00383051" w:rsidRDefault="0000256D" w:rsidP="00F25C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7B7527" w14:textId="77777777" w:rsidR="0000256D" w:rsidRPr="00383051" w:rsidRDefault="0000256D" w:rsidP="00F25C1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83051">
              <w:rPr>
                <w:rFonts w:ascii="Arial" w:hAnsi="Arial" w:cs="Arial"/>
                <w:color w:val="FF0000"/>
                <w:sz w:val="18"/>
                <w:szCs w:val="18"/>
              </w:rPr>
              <w:t>[Sceau de l’organisme, s’il en utilise un]</w:t>
            </w:r>
            <w:r w:rsidRPr="00383051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</w:p>
          <w:p w14:paraId="454A205A" w14:textId="77777777" w:rsidR="0000256D" w:rsidRPr="00383051" w:rsidRDefault="0000256D" w:rsidP="00F25C14">
            <w:pPr>
              <w:tabs>
                <w:tab w:val="right" w:pos="9356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83051">
              <w:rPr>
                <w:rFonts w:ascii="Arial" w:hAnsi="Arial" w:cs="Arial"/>
                <w:sz w:val="18"/>
                <w:szCs w:val="18"/>
              </w:rPr>
              <w:t xml:space="preserve">Copie certifiée conforme le </w:t>
            </w:r>
            <w:r w:rsidRPr="00383051">
              <w:rPr>
                <w:rFonts w:ascii="Arial" w:hAnsi="Arial" w:cs="Arial"/>
                <w:color w:val="FF0000"/>
                <w:sz w:val="18"/>
                <w:szCs w:val="18"/>
              </w:rPr>
              <w:t xml:space="preserve">[Date]                                                              </w:t>
            </w:r>
            <w:r w:rsidR="006C5912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</w:t>
            </w:r>
            <w:r w:rsidRPr="00383051">
              <w:rPr>
                <w:rFonts w:ascii="Arial" w:hAnsi="Arial" w:cs="Arial"/>
                <w:color w:val="FF0000"/>
                <w:sz w:val="18"/>
                <w:szCs w:val="18"/>
              </w:rPr>
              <w:t xml:space="preserve">    [Signature de la personne habilitée</w:t>
            </w:r>
          </w:p>
          <w:p w14:paraId="47C7E59A" w14:textId="77777777" w:rsidR="0000256D" w:rsidRPr="00383051" w:rsidRDefault="0000256D" w:rsidP="00F25C14">
            <w:pPr>
              <w:tabs>
                <w:tab w:val="right" w:pos="935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83051">
              <w:rPr>
                <w:rFonts w:ascii="Arial" w:hAnsi="Arial" w:cs="Arial"/>
                <w:color w:val="FF0000"/>
                <w:sz w:val="18"/>
                <w:szCs w:val="18"/>
              </w:rPr>
              <w:t>à certifier conforme une copie]</w:t>
            </w:r>
          </w:p>
          <w:p w14:paraId="5AC014AB" w14:textId="77777777" w:rsidR="0000256D" w:rsidRDefault="00036007" w:rsidP="00036007">
            <w:pPr>
              <w:tabs>
                <w:tab w:val="left" w:pos="6371"/>
              </w:tabs>
            </w:pPr>
            <w:r>
              <w:tab/>
            </w:r>
          </w:p>
        </w:tc>
      </w:tr>
    </w:tbl>
    <w:p w14:paraId="2B3C4674" w14:textId="77777777" w:rsidR="0000256D" w:rsidRDefault="0000256D">
      <w:pPr>
        <w:rPr>
          <w:rFonts w:ascii="Arial" w:hAnsi="Arial" w:cs="Arial"/>
          <w:b/>
          <w:bCs/>
          <w:sz w:val="28"/>
          <w:szCs w:val="28"/>
        </w:rPr>
      </w:pPr>
    </w:p>
    <w:p w14:paraId="42679227" w14:textId="77777777" w:rsidR="0000256D" w:rsidRDefault="0000256D">
      <w:pPr>
        <w:rPr>
          <w:rFonts w:ascii="Arial" w:hAnsi="Arial" w:cs="Arial"/>
          <w:b/>
          <w:bCs/>
          <w:sz w:val="28"/>
          <w:szCs w:val="28"/>
        </w:rPr>
      </w:pPr>
    </w:p>
    <w:p w14:paraId="1A5EBCFC" w14:textId="77777777" w:rsidR="0000256D" w:rsidRDefault="0000256D">
      <w:pPr>
        <w:rPr>
          <w:rFonts w:ascii="Arial" w:hAnsi="Arial" w:cs="Arial"/>
          <w:b/>
          <w:bCs/>
          <w:sz w:val="28"/>
          <w:szCs w:val="28"/>
        </w:rPr>
      </w:pPr>
    </w:p>
    <w:p w14:paraId="3F84C8B8" w14:textId="77777777" w:rsidR="0000256D" w:rsidRDefault="0000256D">
      <w:pPr>
        <w:rPr>
          <w:rFonts w:ascii="Arial" w:hAnsi="Arial" w:cs="Arial"/>
          <w:b/>
          <w:bCs/>
          <w:sz w:val="28"/>
          <w:szCs w:val="28"/>
        </w:rPr>
      </w:pPr>
    </w:p>
    <w:p w14:paraId="64150505" w14:textId="77777777" w:rsidR="005C64ED" w:rsidRDefault="005C64ED">
      <w:pPr>
        <w:rPr>
          <w:rFonts w:ascii="Arial" w:hAnsi="Arial" w:cs="Arial"/>
          <w:b/>
          <w:bCs/>
          <w:sz w:val="28"/>
          <w:szCs w:val="28"/>
        </w:rPr>
      </w:pPr>
    </w:p>
    <w:sectPr w:rsidR="005C64ED" w:rsidSect="006B3E04">
      <w:footerReference w:type="default" r:id="rId10"/>
      <w:pgSz w:w="12240" w:h="15840"/>
      <w:pgMar w:top="720" w:right="1008" w:bottom="72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0B3D6" w14:textId="77777777" w:rsidR="00A123C9" w:rsidRDefault="00A123C9" w:rsidP="00BC2840">
      <w:r>
        <w:separator/>
      </w:r>
    </w:p>
  </w:endnote>
  <w:endnote w:type="continuationSeparator" w:id="0">
    <w:p w14:paraId="280466C4" w14:textId="77777777" w:rsidR="00A123C9" w:rsidRDefault="00A123C9" w:rsidP="00BC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3A57" w14:textId="77777777" w:rsidR="0004559D" w:rsidRPr="008328E8" w:rsidRDefault="0004559D" w:rsidP="0004559D">
    <w:pPr>
      <w:pStyle w:val="Pieddepage"/>
      <w:jc w:val="right"/>
      <w:rPr>
        <w:rFonts w:ascii="Calibri" w:hAnsi="Calibri"/>
        <w:sz w:val="20"/>
        <w:szCs w:val="22"/>
      </w:rPr>
    </w:pPr>
    <w:r w:rsidRPr="008328E8">
      <w:rPr>
        <w:rFonts w:ascii="Calibri" w:hAnsi="Calibri"/>
        <w:sz w:val="20"/>
        <w:szCs w:val="22"/>
      </w:rPr>
      <w:t xml:space="preserve">Page </w:t>
    </w:r>
    <w:r w:rsidRPr="008328E8">
      <w:rPr>
        <w:rFonts w:ascii="Calibri" w:hAnsi="Calibri"/>
        <w:sz w:val="20"/>
        <w:szCs w:val="22"/>
      </w:rPr>
      <w:fldChar w:fldCharType="begin"/>
    </w:r>
    <w:r w:rsidRPr="008328E8">
      <w:rPr>
        <w:rFonts w:ascii="Calibri" w:hAnsi="Calibri"/>
        <w:sz w:val="20"/>
        <w:szCs w:val="22"/>
      </w:rPr>
      <w:instrText>PAGE   \* MERGEFORMAT</w:instrText>
    </w:r>
    <w:r w:rsidRPr="008328E8">
      <w:rPr>
        <w:rFonts w:ascii="Calibri" w:hAnsi="Calibri"/>
        <w:sz w:val="20"/>
        <w:szCs w:val="22"/>
      </w:rPr>
      <w:fldChar w:fldCharType="separate"/>
    </w:r>
    <w:r w:rsidR="000F445D" w:rsidRPr="000F445D">
      <w:rPr>
        <w:rFonts w:ascii="Calibri" w:hAnsi="Calibri"/>
        <w:noProof/>
        <w:sz w:val="20"/>
        <w:szCs w:val="22"/>
        <w:lang w:val="fr-FR"/>
      </w:rPr>
      <w:t>1</w:t>
    </w:r>
    <w:r w:rsidRPr="008328E8">
      <w:rPr>
        <w:rFonts w:ascii="Calibri" w:hAnsi="Calibri"/>
        <w:sz w:val="20"/>
        <w:szCs w:val="22"/>
      </w:rPr>
      <w:fldChar w:fldCharType="end"/>
    </w:r>
  </w:p>
  <w:p w14:paraId="024C7E7A" w14:textId="77777777" w:rsidR="006F632C" w:rsidRPr="0004559D" w:rsidRDefault="006F632C" w:rsidP="006F632C">
    <w:pPr>
      <w:pStyle w:val="Pieddepage"/>
      <w:jc w:val="right"/>
    </w:pPr>
    <w:r w:rsidRPr="008328E8">
      <w:rPr>
        <w:rFonts w:ascii="Calibri" w:hAnsi="Calibri"/>
        <w:sz w:val="20"/>
        <w:szCs w:val="22"/>
      </w:rPr>
      <w:t xml:space="preserve">Mise à jour : </w:t>
    </w:r>
    <w:r>
      <w:rPr>
        <w:rFonts w:ascii="Calibri" w:hAnsi="Calibri"/>
        <w:sz w:val="20"/>
        <w:szCs w:val="22"/>
      </w:rPr>
      <w:t>2023-01-27</w:t>
    </w:r>
  </w:p>
  <w:p w14:paraId="37B5E1B6" w14:textId="77777777" w:rsidR="004C28A1" w:rsidRPr="0004559D" w:rsidRDefault="004C28A1" w:rsidP="000455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E0A4" w14:textId="77777777" w:rsidR="00A123C9" w:rsidRDefault="00A123C9" w:rsidP="00BC2840">
      <w:r>
        <w:separator/>
      </w:r>
    </w:p>
  </w:footnote>
  <w:footnote w:type="continuationSeparator" w:id="0">
    <w:p w14:paraId="6285FF92" w14:textId="77777777" w:rsidR="00A123C9" w:rsidRDefault="00A123C9" w:rsidP="00BC2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1066"/>
    <w:multiLevelType w:val="hybridMultilevel"/>
    <w:tmpl w:val="A72CE2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614A3"/>
    <w:multiLevelType w:val="hybridMultilevel"/>
    <w:tmpl w:val="B09C02CE"/>
    <w:lvl w:ilvl="0" w:tplc="0C0C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 w15:restartNumberingAfterBreak="0">
    <w:nsid w:val="17762EB3"/>
    <w:multiLevelType w:val="hybridMultilevel"/>
    <w:tmpl w:val="6C7EA2B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44425E"/>
    <w:multiLevelType w:val="hybridMultilevel"/>
    <w:tmpl w:val="AB6611C8"/>
    <w:lvl w:ilvl="0" w:tplc="0C0C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C2039AB"/>
    <w:multiLevelType w:val="hybridMultilevel"/>
    <w:tmpl w:val="AABC760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B7F0C"/>
    <w:multiLevelType w:val="hybridMultilevel"/>
    <w:tmpl w:val="48BCCE1E"/>
    <w:lvl w:ilvl="0" w:tplc="703C2F66">
      <w:start w:val="1"/>
      <w:numFmt w:val="bullet"/>
      <w:lvlText w:val=""/>
      <w:lvlJc w:val="left"/>
      <w:pPr>
        <w:ind w:left="-9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40C4"/>
    <w:multiLevelType w:val="hybridMultilevel"/>
    <w:tmpl w:val="B88A1F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F7B9D"/>
    <w:multiLevelType w:val="hybridMultilevel"/>
    <w:tmpl w:val="F4841610"/>
    <w:lvl w:ilvl="0" w:tplc="0C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A447442"/>
    <w:multiLevelType w:val="hybridMultilevel"/>
    <w:tmpl w:val="D916D2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4062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56FE0"/>
    <w:multiLevelType w:val="hybridMultilevel"/>
    <w:tmpl w:val="4E7AF6E8"/>
    <w:lvl w:ilvl="0" w:tplc="703C2F66">
      <w:start w:val="1"/>
      <w:numFmt w:val="bullet"/>
      <w:lvlText w:val=""/>
      <w:lvlJc w:val="left"/>
      <w:pPr>
        <w:ind w:left="-9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D36C7"/>
    <w:multiLevelType w:val="hybridMultilevel"/>
    <w:tmpl w:val="48D6BFE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53C14"/>
    <w:multiLevelType w:val="hybridMultilevel"/>
    <w:tmpl w:val="0B389D8E"/>
    <w:lvl w:ilvl="0" w:tplc="0C0C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62E07CC2"/>
    <w:multiLevelType w:val="hybridMultilevel"/>
    <w:tmpl w:val="ECD680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3219C"/>
    <w:multiLevelType w:val="hybridMultilevel"/>
    <w:tmpl w:val="01965838"/>
    <w:lvl w:ilvl="0" w:tplc="0C0C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7288211F"/>
    <w:multiLevelType w:val="hybridMultilevel"/>
    <w:tmpl w:val="FEB868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B5404"/>
    <w:multiLevelType w:val="hybridMultilevel"/>
    <w:tmpl w:val="230629E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B0D23"/>
    <w:multiLevelType w:val="hybridMultilevel"/>
    <w:tmpl w:val="54EC36FA"/>
    <w:lvl w:ilvl="0" w:tplc="3E9E944E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 w16cid:durableId="459567030">
    <w:abstractNumId w:val="1"/>
  </w:num>
  <w:num w:numId="2" w16cid:durableId="384716632">
    <w:abstractNumId w:val="0"/>
  </w:num>
  <w:num w:numId="3" w16cid:durableId="464398507">
    <w:abstractNumId w:val="15"/>
  </w:num>
  <w:num w:numId="4" w16cid:durableId="407649789">
    <w:abstractNumId w:val="16"/>
  </w:num>
  <w:num w:numId="5" w16cid:durableId="1372072562">
    <w:abstractNumId w:val="9"/>
  </w:num>
  <w:num w:numId="6" w16cid:durableId="557205658">
    <w:abstractNumId w:val="5"/>
  </w:num>
  <w:num w:numId="7" w16cid:durableId="1691638711">
    <w:abstractNumId w:val="11"/>
  </w:num>
  <w:num w:numId="8" w16cid:durableId="1432355681">
    <w:abstractNumId w:val="14"/>
  </w:num>
  <w:num w:numId="9" w16cid:durableId="2088064670">
    <w:abstractNumId w:val="12"/>
  </w:num>
  <w:num w:numId="10" w16cid:durableId="161245604">
    <w:abstractNumId w:val="7"/>
  </w:num>
  <w:num w:numId="11" w16cid:durableId="863982708">
    <w:abstractNumId w:val="6"/>
  </w:num>
  <w:num w:numId="12" w16cid:durableId="1419789898">
    <w:abstractNumId w:val="2"/>
  </w:num>
  <w:num w:numId="13" w16cid:durableId="2062829435">
    <w:abstractNumId w:val="8"/>
  </w:num>
  <w:num w:numId="14" w16cid:durableId="523517383">
    <w:abstractNumId w:val="10"/>
  </w:num>
  <w:num w:numId="15" w16cid:durableId="1679654877">
    <w:abstractNumId w:val="4"/>
  </w:num>
  <w:num w:numId="16" w16cid:durableId="1555190435">
    <w:abstractNumId w:val="3"/>
  </w:num>
  <w:num w:numId="17" w16cid:durableId="492336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formatting="1" w:enforcement="0"/>
  <w:styleLockTheme/>
  <w:styleLockQFSet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6E"/>
    <w:rsid w:val="0000256D"/>
    <w:rsid w:val="00036007"/>
    <w:rsid w:val="0004559D"/>
    <w:rsid w:val="00052858"/>
    <w:rsid w:val="0007651C"/>
    <w:rsid w:val="00092086"/>
    <w:rsid w:val="000A6EE0"/>
    <w:rsid w:val="000C4F3B"/>
    <w:rsid w:val="000F445D"/>
    <w:rsid w:val="00164B4E"/>
    <w:rsid w:val="002062E4"/>
    <w:rsid w:val="00256F2B"/>
    <w:rsid w:val="0029047C"/>
    <w:rsid w:val="003171A6"/>
    <w:rsid w:val="0033398D"/>
    <w:rsid w:val="00361145"/>
    <w:rsid w:val="00376D60"/>
    <w:rsid w:val="00383051"/>
    <w:rsid w:val="00390631"/>
    <w:rsid w:val="003D211F"/>
    <w:rsid w:val="004B37BD"/>
    <w:rsid w:val="004C28A1"/>
    <w:rsid w:val="00507E9C"/>
    <w:rsid w:val="00561D1C"/>
    <w:rsid w:val="005C64ED"/>
    <w:rsid w:val="005D299C"/>
    <w:rsid w:val="005F021D"/>
    <w:rsid w:val="005F2CAE"/>
    <w:rsid w:val="0065550D"/>
    <w:rsid w:val="006777B7"/>
    <w:rsid w:val="00680468"/>
    <w:rsid w:val="00681210"/>
    <w:rsid w:val="00681474"/>
    <w:rsid w:val="006B3E04"/>
    <w:rsid w:val="006C291A"/>
    <w:rsid w:val="006C5912"/>
    <w:rsid w:val="006C5947"/>
    <w:rsid w:val="006E6B4F"/>
    <w:rsid w:val="006F632C"/>
    <w:rsid w:val="00701087"/>
    <w:rsid w:val="00713548"/>
    <w:rsid w:val="00720CD9"/>
    <w:rsid w:val="00764E60"/>
    <w:rsid w:val="00766144"/>
    <w:rsid w:val="00810172"/>
    <w:rsid w:val="00850160"/>
    <w:rsid w:val="00876897"/>
    <w:rsid w:val="00882468"/>
    <w:rsid w:val="008B1553"/>
    <w:rsid w:val="008D1FEA"/>
    <w:rsid w:val="00937C14"/>
    <w:rsid w:val="009613ED"/>
    <w:rsid w:val="00964F52"/>
    <w:rsid w:val="009C4765"/>
    <w:rsid w:val="009D53DD"/>
    <w:rsid w:val="00A123C9"/>
    <w:rsid w:val="00A4736E"/>
    <w:rsid w:val="00A51FBD"/>
    <w:rsid w:val="00A55053"/>
    <w:rsid w:val="00A63F34"/>
    <w:rsid w:val="00A669A9"/>
    <w:rsid w:val="00A673AB"/>
    <w:rsid w:val="00A86967"/>
    <w:rsid w:val="00A93133"/>
    <w:rsid w:val="00B21944"/>
    <w:rsid w:val="00B4224D"/>
    <w:rsid w:val="00B525DE"/>
    <w:rsid w:val="00B7188C"/>
    <w:rsid w:val="00B767C9"/>
    <w:rsid w:val="00B802B8"/>
    <w:rsid w:val="00B85494"/>
    <w:rsid w:val="00BA53EA"/>
    <w:rsid w:val="00BA7102"/>
    <w:rsid w:val="00BC2840"/>
    <w:rsid w:val="00C33E4A"/>
    <w:rsid w:val="00C364E5"/>
    <w:rsid w:val="00C44B20"/>
    <w:rsid w:val="00CA0A8D"/>
    <w:rsid w:val="00D3516E"/>
    <w:rsid w:val="00D412A8"/>
    <w:rsid w:val="00D44962"/>
    <w:rsid w:val="00D758BF"/>
    <w:rsid w:val="00DF4336"/>
    <w:rsid w:val="00E5071E"/>
    <w:rsid w:val="00EC5922"/>
    <w:rsid w:val="00EE0C10"/>
    <w:rsid w:val="00F11997"/>
    <w:rsid w:val="00F470E1"/>
    <w:rsid w:val="00FE3B3E"/>
    <w:rsid w:val="00FE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3FAB90"/>
  <w15:docId w15:val="{13170612-420B-4A5E-9AA5-1BD7FED9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locked="1" w:uiPriority="11" w:qFormat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uiPriority="73"/>
    <w:lsdException w:name="Light Shading Accent 3" w:locked="1" w:uiPriority="60"/>
    <w:lsdException w:name="Light List Accent 3" w:locked="1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uiPriority="73"/>
    <w:lsdException w:name="Light Shading Accent 4" w:locked="1" w:uiPriority="60"/>
    <w:lsdException w:name="Light List Accent 4" w:locked="1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uiPriority="73"/>
    <w:lsdException w:name="Light Shading Accent 5" w:locked="1" w:uiPriority="60"/>
    <w:lsdException w:name="Light List Accent 5" w:locked="1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uiPriority="73"/>
    <w:lsdException w:name="Light Shading Accent 6" w:locked="1" w:uiPriority="60"/>
    <w:lsdException w:name="Light List Accent 6" w:locked="1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36E"/>
    <w:rPr>
      <w:rFonts w:ascii="Times New Roman" w:eastAsia="Times New Roman" w:hAnsi="Times New Roman" w:cs="Times New Roman"/>
      <w:szCs w:val="24"/>
      <w:lang w:eastAsia="fr-CA"/>
    </w:rPr>
  </w:style>
  <w:style w:type="paragraph" w:styleId="Titre1">
    <w:name w:val="heading 1"/>
    <w:basedOn w:val="Normal"/>
    <w:next w:val="Normal"/>
    <w:link w:val="Titre1Car"/>
    <w:qFormat/>
    <w:locked/>
    <w:rsid w:val="00A4736E"/>
    <w:pPr>
      <w:keepNext/>
      <w:jc w:val="right"/>
      <w:outlineLvl w:val="0"/>
    </w:pPr>
  </w:style>
  <w:style w:type="paragraph" w:styleId="Titre2">
    <w:name w:val="heading 2"/>
    <w:basedOn w:val="Normal"/>
    <w:next w:val="Normal"/>
    <w:link w:val="Titre2Car"/>
    <w:unhideWhenUsed/>
    <w:qFormat/>
    <w:locked/>
    <w:rsid w:val="00FE79B6"/>
    <w:pPr>
      <w:keepNext/>
      <w:spacing w:before="240" w:after="60"/>
      <w:outlineLvl w:val="1"/>
    </w:pPr>
    <w:rPr>
      <w:rFonts w:ascii="Calibri" w:hAnsi="Calibri" w:cs="Arial"/>
      <w:b/>
      <w:bCs/>
      <w:iCs/>
      <w:color w:val="31849B" w:themeColor="accent5" w:themeShade="BF"/>
      <w:szCs w:val="28"/>
      <w14:props3d w14:extrusionH="57150" w14:contourW="0" w14:prstMaterial="warmMatte">
        <w14:bevelT w14:w="38100" w14:h="38100" w14:prst="circle"/>
      </w14:props3d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FE79B6"/>
    <w:pPr>
      <w:keepNext/>
      <w:keepLines/>
      <w:spacing w:before="200"/>
      <w:outlineLvl w:val="2"/>
    </w:pPr>
    <w:rPr>
      <w:rFonts w:ascii="Calibri" w:eastAsiaTheme="majorEastAsia" w:hAnsi="Calibri" w:cstheme="majorBidi"/>
      <w:b/>
      <w:bCs/>
      <w:color w:val="31849B" w:themeColor="accent5" w:themeShade="BF"/>
    </w:rPr>
  </w:style>
  <w:style w:type="paragraph" w:styleId="Titre4">
    <w:name w:val="heading 4"/>
    <w:aliases w:val="Titre no1"/>
    <w:basedOn w:val="Normal"/>
    <w:next w:val="Normal"/>
    <w:link w:val="Titre4Car"/>
    <w:uiPriority w:val="9"/>
    <w:unhideWhenUsed/>
    <w:qFormat/>
    <w:locked/>
    <w:rsid w:val="00FE79B6"/>
    <w:pPr>
      <w:keepNext/>
      <w:keepLines/>
      <w:pBdr>
        <w:top w:val="threeDEmboss" w:sz="6" w:space="1" w:color="31849B" w:themeColor="accent5" w:themeShade="BF"/>
        <w:left w:val="threeDEmboss" w:sz="6" w:space="4" w:color="31849B" w:themeColor="accent5" w:themeShade="BF"/>
        <w:bottom w:val="threeDEngrave" w:sz="6" w:space="1" w:color="31849B" w:themeColor="accent5" w:themeShade="BF"/>
        <w:right w:val="threeDEngrave" w:sz="6" w:space="4" w:color="31849B" w:themeColor="accent5" w:themeShade="BF"/>
      </w:pBdr>
      <w:shd w:val="clear" w:color="auto" w:fill="31849B" w:themeFill="accent5" w:themeFillShade="BF"/>
      <w:jc w:val="center"/>
      <w:outlineLvl w:val="3"/>
    </w:pPr>
    <w:rPr>
      <w:rFonts w:ascii="Calibri" w:eastAsiaTheme="majorEastAsia" w:hAnsi="Calibri" w:cstheme="majorBidi"/>
      <w:b/>
      <w:bCs/>
      <w:i/>
      <w:iCs/>
      <w:color w:val="FFFFFF" w:themeColor="background1"/>
      <w:sz w:val="28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FE79B6"/>
    <w:pPr>
      <w:spacing w:before="240" w:after="60"/>
      <w:outlineLvl w:val="5"/>
    </w:pPr>
    <w:rPr>
      <w:b/>
      <w:bCs/>
      <w:szCs w:val="22"/>
    </w:rPr>
  </w:style>
  <w:style w:type="paragraph" w:styleId="Titre9">
    <w:name w:val="heading 9"/>
    <w:basedOn w:val="Normal"/>
    <w:next w:val="Normal"/>
    <w:link w:val="Titre9Car"/>
    <w:uiPriority w:val="99"/>
    <w:semiHidden/>
    <w:unhideWhenUsed/>
    <w:qFormat/>
    <w:locked/>
    <w:rsid w:val="00FE79B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E79B6"/>
    <w:rPr>
      <w:rFonts w:ascii="Calibri" w:eastAsia="Times New Roman" w:hAnsi="Calibri" w:cs="Arial"/>
      <w:b/>
      <w:bCs/>
      <w:iCs/>
      <w:color w:val="31849B" w:themeColor="accent5" w:themeShade="BF"/>
      <w:szCs w:val="28"/>
      <w:lang w:val="en-US" w:eastAsia="fr-FR"/>
      <w14:props3d w14:extrusionH="57150" w14:contourW="0" w14:prstMaterial="warmMatte">
        <w14:bevelT w14:w="38100" w14:h="38100" w14:prst="circle"/>
      </w14:props3d>
    </w:rPr>
  </w:style>
  <w:style w:type="character" w:customStyle="1" w:styleId="Titre3Car">
    <w:name w:val="Titre 3 Car"/>
    <w:basedOn w:val="Policepardfaut"/>
    <w:link w:val="Titre3"/>
    <w:uiPriority w:val="9"/>
    <w:rsid w:val="00FE79B6"/>
    <w:rPr>
      <w:rFonts w:ascii="Calibri" w:eastAsiaTheme="majorEastAsia" w:hAnsi="Calibri" w:cstheme="majorBidi"/>
      <w:b/>
      <w:bCs/>
      <w:color w:val="31849B" w:themeColor="accent5" w:themeShade="BF"/>
      <w:sz w:val="22"/>
      <w:szCs w:val="20"/>
      <w:lang w:val="en-US" w:eastAsia="fr-FR"/>
    </w:rPr>
  </w:style>
  <w:style w:type="character" w:customStyle="1" w:styleId="Titre4Car">
    <w:name w:val="Titre 4 Car"/>
    <w:aliases w:val="Titre no1 Car"/>
    <w:basedOn w:val="Policepardfaut"/>
    <w:link w:val="Titre4"/>
    <w:uiPriority w:val="9"/>
    <w:rsid w:val="00FE79B6"/>
    <w:rPr>
      <w:rFonts w:ascii="Calibri" w:eastAsiaTheme="majorEastAsia" w:hAnsi="Calibri" w:cstheme="majorBidi"/>
      <w:b/>
      <w:bCs/>
      <w:i/>
      <w:iCs/>
      <w:color w:val="FFFFFF" w:themeColor="background1"/>
      <w:sz w:val="28"/>
      <w:szCs w:val="20"/>
      <w:shd w:val="clear" w:color="auto" w:fill="31849B" w:themeFill="accent5" w:themeFillShade="BF"/>
      <w:lang w:val="en-US" w:eastAsia="fr-FR"/>
    </w:rPr>
  </w:style>
  <w:style w:type="character" w:customStyle="1" w:styleId="Titre6Car">
    <w:name w:val="Titre 6 Car"/>
    <w:basedOn w:val="Policepardfaut"/>
    <w:link w:val="Titre6"/>
    <w:semiHidden/>
    <w:rsid w:val="00FE79B6"/>
    <w:rPr>
      <w:rFonts w:ascii="Times New Roman" w:eastAsia="Times New Roman" w:hAnsi="Times New Roman" w:cs="Times New Roman"/>
      <w:b/>
      <w:bCs/>
      <w:sz w:val="22"/>
      <w:lang w:eastAsia="fr-CA"/>
    </w:rPr>
  </w:style>
  <w:style w:type="character" w:customStyle="1" w:styleId="Titre9Car">
    <w:name w:val="Titre 9 Car"/>
    <w:basedOn w:val="Policepardfaut"/>
    <w:link w:val="Titre9"/>
    <w:uiPriority w:val="99"/>
    <w:semiHidden/>
    <w:rsid w:val="00FE79B6"/>
    <w:rPr>
      <w:rFonts w:eastAsia="Times New Roman" w:cs="Arial"/>
      <w:sz w:val="22"/>
      <w:lang w:val="en-US" w:eastAsia="fr-FR"/>
    </w:rPr>
  </w:style>
  <w:style w:type="character" w:styleId="lev">
    <w:name w:val="Strong"/>
    <w:uiPriority w:val="22"/>
    <w:qFormat/>
    <w:rsid w:val="00FE79B6"/>
    <w:rPr>
      <w:b/>
      <w:bCs/>
    </w:rPr>
  </w:style>
  <w:style w:type="paragraph" w:styleId="Paragraphedeliste">
    <w:name w:val="List Paragraph"/>
    <w:basedOn w:val="Normal"/>
    <w:uiPriority w:val="34"/>
    <w:qFormat/>
    <w:locked/>
    <w:rsid w:val="00FE79B6"/>
    <w:pPr>
      <w:ind w:left="720"/>
      <w:contextualSpacing/>
    </w:pPr>
    <w:rPr>
      <w:rFonts w:ascii="Arial" w:hAnsi="Arial"/>
      <w:snapToGrid w:val="0"/>
    </w:rPr>
  </w:style>
  <w:style w:type="paragraph" w:customStyle="1" w:styleId="Default">
    <w:name w:val="Default"/>
    <w:rsid w:val="00A4736E"/>
    <w:pPr>
      <w:autoSpaceDE w:val="0"/>
      <w:autoSpaceDN w:val="0"/>
      <w:adjustRightInd w:val="0"/>
    </w:pPr>
    <w:rPr>
      <w:rFonts w:cs="Arial"/>
      <w:color w:val="000000"/>
      <w:szCs w:val="24"/>
    </w:rPr>
  </w:style>
  <w:style w:type="character" w:customStyle="1" w:styleId="Titre1Car">
    <w:name w:val="Titre 1 Car"/>
    <w:basedOn w:val="Policepardfaut"/>
    <w:link w:val="Titre1"/>
    <w:rsid w:val="00A4736E"/>
    <w:rPr>
      <w:rFonts w:ascii="Times New Roman" w:eastAsia="Times New Roman" w:hAnsi="Times New Roman" w:cs="Times New Roman"/>
      <w:szCs w:val="24"/>
      <w:lang w:eastAsia="fr-CA"/>
    </w:rPr>
  </w:style>
  <w:style w:type="paragraph" w:customStyle="1" w:styleId="Attendus">
    <w:name w:val="Attendus"/>
    <w:basedOn w:val="Corpsdetexte"/>
    <w:rsid w:val="00A4736E"/>
    <w:pPr>
      <w:tabs>
        <w:tab w:val="left" w:pos="2160"/>
      </w:tabs>
      <w:spacing w:before="240" w:after="0"/>
      <w:jc w:val="both"/>
    </w:pPr>
    <w:rPr>
      <w:rFonts w:ascii="Arial" w:hAnsi="Arial"/>
    </w:rPr>
  </w:style>
  <w:style w:type="character" w:styleId="Lienhypertexte">
    <w:name w:val="Hyperlink"/>
    <w:uiPriority w:val="99"/>
    <w:unhideWhenUsed/>
    <w:locked/>
    <w:rsid w:val="00A4736E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4736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4736E"/>
    <w:rPr>
      <w:rFonts w:ascii="Times New Roman" w:eastAsia="Times New Roman" w:hAnsi="Times New Roman" w:cs="Times New Roman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A473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36E"/>
    <w:rPr>
      <w:rFonts w:ascii="Tahoma" w:eastAsia="Times New Roman" w:hAnsi="Tahoma" w:cs="Tahoma"/>
      <w:sz w:val="16"/>
      <w:szCs w:val="16"/>
      <w:lang w:eastAsia="fr-CA"/>
    </w:rPr>
  </w:style>
  <w:style w:type="character" w:customStyle="1" w:styleId="displayonly">
    <w:name w:val="display_only"/>
    <w:basedOn w:val="Policepardfaut"/>
    <w:rsid w:val="00A4736E"/>
  </w:style>
  <w:style w:type="character" w:customStyle="1" w:styleId="visuallyhidden1">
    <w:name w:val="visuallyhidden1"/>
    <w:basedOn w:val="Policepardfaut"/>
    <w:locked/>
    <w:rsid w:val="00A4736E"/>
    <w:rPr>
      <w:bdr w:val="none" w:sz="0" w:space="0" w:color="auto" w:frame="1"/>
    </w:rPr>
  </w:style>
  <w:style w:type="character" w:customStyle="1" w:styleId="u-visuallyhidden1">
    <w:name w:val="u-visuallyhidden1"/>
    <w:basedOn w:val="Policepardfaut"/>
    <w:locked/>
    <w:rsid w:val="00A4736E"/>
    <w:rPr>
      <w:bdr w:val="none" w:sz="0" w:space="0" w:color="auto" w:frame="1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BC284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284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2840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BC284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2840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BC28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C2840"/>
    <w:rPr>
      <w:rFonts w:ascii="Times New Roman" w:eastAsia="Times New Roman" w:hAnsi="Times New Roman" w:cs="Times New Roman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locked/>
    <w:rsid w:val="00BC28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2840"/>
    <w:rPr>
      <w:rFonts w:ascii="Times New Roman" w:eastAsia="Times New Roman" w:hAnsi="Times New Roman" w:cs="Times New Roman"/>
      <w:szCs w:val="24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256F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39360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9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999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3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0866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07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43538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61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09731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42611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78057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1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51787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55850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2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8051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8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83425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anq.qc.ca/form/demande-d-acces-gala-et-advita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169C0-F431-4A10-9B42-6B6501AA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Mignault Marie-France</dc:creator>
  <cp:lastModifiedBy>Bureau, David</cp:lastModifiedBy>
  <cp:revision>3</cp:revision>
  <dcterms:created xsi:type="dcterms:W3CDTF">2023-03-02T20:19:00Z</dcterms:created>
  <dcterms:modified xsi:type="dcterms:W3CDTF">2023-03-03T13:49:00Z</dcterms:modified>
</cp:coreProperties>
</file>