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194F" w14:textId="77777777" w:rsidR="00D770DE" w:rsidRDefault="006C68AF" w:rsidP="00F832E0">
      <w:pPr>
        <w:jc w:val="both"/>
      </w:pPr>
      <w:r>
        <w:rPr>
          <w:noProof/>
        </w:rPr>
        <w:drawing>
          <wp:anchor distT="0" distB="0" distL="114300" distR="114300" simplePos="0" relativeHeight="251657728" behindDoc="0" locked="0" layoutInCell="1" allowOverlap="1" wp14:anchorId="1DA824D5" wp14:editId="5699CD74">
            <wp:simplePos x="0" y="0"/>
            <wp:positionH relativeFrom="column">
              <wp:posOffset>-742315</wp:posOffset>
            </wp:positionH>
            <wp:positionV relativeFrom="paragraph">
              <wp:posOffset>-450850</wp:posOffset>
            </wp:positionV>
            <wp:extent cx="2250440" cy="962025"/>
            <wp:effectExtent l="0" t="0" r="0" b="9525"/>
            <wp:wrapNone/>
            <wp:docPr id="4" name="Image 4" descr="Logo-PIV_BAnQ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IV_BAnQ_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1C430" w14:textId="77777777" w:rsidR="00F832E0" w:rsidRDefault="00F832E0" w:rsidP="00F832E0">
      <w:pPr>
        <w:jc w:val="both"/>
      </w:pPr>
    </w:p>
    <w:p w14:paraId="50605322" w14:textId="77777777" w:rsidR="00F832E0" w:rsidRPr="00D770DE" w:rsidRDefault="00F832E0" w:rsidP="00F832E0">
      <w:pPr>
        <w:jc w:val="both"/>
        <w:rPr>
          <w:sz w:val="22"/>
          <w:szCs w:val="22"/>
        </w:rPr>
      </w:pPr>
    </w:p>
    <w:p w14:paraId="1A621632" w14:textId="77777777" w:rsidR="00F11BF4" w:rsidRDefault="00F11BF4" w:rsidP="00F832E0">
      <w:pPr>
        <w:jc w:val="center"/>
        <w:rPr>
          <w:b/>
          <w:sz w:val="22"/>
          <w:szCs w:val="22"/>
        </w:rPr>
      </w:pPr>
    </w:p>
    <w:p w14:paraId="3FFA43A5" w14:textId="77777777" w:rsidR="00F11BF4" w:rsidRDefault="00F11BF4" w:rsidP="00F832E0">
      <w:pPr>
        <w:jc w:val="center"/>
        <w:rPr>
          <w:b/>
          <w:sz w:val="22"/>
          <w:szCs w:val="22"/>
        </w:rPr>
      </w:pPr>
    </w:p>
    <w:p w14:paraId="7F01F5B7" w14:textId="77777777" w:rsidR="002E1FC4" w:rsidRPr="0071719A" w:rsidRDefault="00AC2368" w:rsidP="00F832E0">
      <w:pPr>
        <w:jc w:val="center"/>
        <w:rPr>
          <w:b/>
          <w:sz w:val="22"/>
          <w:szCs w:val="22"/>
        </w:rPr>
      </w:pPr>
      <w:r w:rsidRPr="0071719A">
        <w:rPr>
          <w:b/>
          <w:sz w:val="22"/>
          <w:szCs w:val="22"/>
        </w:rPr>
        <w:t>ENTENTE</w:t>
      </w:r>
    </w:p>
    <w:p w14:paraId="093C7973" w14:textId="77777777" w:rsidR="002E1FC4" w:rsidRPr="0071719A" w:rsidRDefault="00AC2368" w:rsidP="00F832E0">
      <w:pPr>
        <w:jc w:val="center"/>
        <w:rPr>
          <w:b/>
          <w:i/>
          <w:sz w:val="22"/>
          <w:szCs w:val="22"/>
        </w:rPr>
      </w:pPr>
      <w:r w:rsidRPr="0071719A">
        <w:rPr>
          <w:b/>
          <w:sz w:val="22"/>
          <w:szCs w:val="22"/>
        </w:rPr>
        <w:t>pour</w:t>
      </w:r>
      <w:r w:rsidR="00C92EAE" w:rsidRPr="0071719A">
        <w:rPr>
          <w:b/>
          <w:sz w:val="22"/>
          <w:szCs w:val="22"/>
        </w:rPr>
        <w:t xml:space="preserve"> l’u</w:t>
      </w:r>
      <w:r w:rsidR="002E1FC4" w:rsidRPr="0071719A">
        <w:rPr>
          <w:b/>
          <w:sz w:val="22"/>
          <w:szCs w:val="22"/>
        </w:rPr>
        <w:t>tilisation d</w:t>
      </w:r>
      <w:r w:rsidRPr="0071719A">
        <w:rPr>
          <w:b/>
          <w:sz w:val="22"/>
          <w:szCs w:val="22"/>
        </w:rPr>
        <w:t>’</w:t>
      </w:r>
      <w:r w:rsidR="002E1FC4" w:rsidRPr="0071719A">
        <w:rPr>
          <w:b/>
          <w:sz w:val="22"/>
          <w:szCs w:val="22"/>
        </w:rPr>
        <w:t>u</w:t>
      </w:r>
      <w:r w:rsidRPr="0071719A">
        <w:rPr>
          <w:b/>
          <w:sz w:val="22"/>
          <w:szCs w:val="22"/>
        </w:rPr>
        <w:t>n</w:t>
      </w:r>
      <w:r w:rsidR="002E1FC4" w:rsidRPr="0071719A">
        <w:rPr>
          <w:b/>
          <w:sz w:val="22"/>
          <w:szCs w:val="22"/>
        </w:rPr>
        <w:t xml:space="preserve"> </w:t>
      </w:r>
      <w:r w:rsidRPr="0071719A">
        <w:rPr>
          <w:b/>
          <w:sz w:val="22"/>
          <w:szCs w:val="22"/>
        </w:rPr>
        <w:t xml:space="preserve">système </w:t>
      </w:r>
      <w:r w:rsidR="004F6807" w:rsidRPr="0071719A">
        <w:rPr>
          <w:b/>
          <w:sz w:val="22"/>
          <w:szCs w:val="22"/>
        </w:rPr>
        <w:t xml:space="preserve">de gestion </w:t>
      </w:r>
      <w:r w:rsidR="002E1FC4" w:rsidRPr="0071719A">
        <w:rPr>
          <w:b/>
          <w:sz w:val="22"/>
          <w:szCs w:val="22"/>
        </w:rPr>
        <w:t>de prêt entre bibliothèques</w:t>
      </w:r>
    </w:p>
    <w:p w14:paraId="700BEFF0" w14:textId="77777777" w:rsidR="00AC2368" w:rsidRPr="0071719A" w:rsidRDefault="00AC2368" w:rsidP="00F832E0">
      <w:pPr>
        <w:jc w:val="center"/>
        <w:rPr>
          <w:b/>
          <w:sz w:val="22"/>
          <w:szCs w:val="22"/>
        </w:rPr>
      </w:pPr>
    </w:p>
    <w:p w14:paraId="1500CF1D" w14:textId="77777777" w:rsidR="00AC2368" w:rsidRPr="0071719A" w:rsidRDefault="00AC2368" w:rsidP="00F832E0">
      <w:pPr>
        <w:jc w:val="both"/>
        <w:rPr>
          <w:b/>
          <w:sz w:val="22"/>
          <w:szCs w:val="22"/>
        </w:rPr>
      </w:pPr>
    </w:p>
    <w:p w14:paraId="5B164800" w14:textId="77777777" w:rsidR="002E1FC4" w:rsidRPr="0071719A" w:rsidRDefault="002E1FC4" w:rsidP="00F832E0">
      <w:pPr>
        <w:jc w:val="both"/>
        <w:rPr>
          <w:b/>
          <w:sz w:val="22"/>
          <w:szCs w:val="22"/>
        </w:rPr>
      </w:pPr>
    </w:p>
    <w:p w14:paraId="00D5183F" w14:textId="77777777" w:rsidR="00D23D97" w:rsidRPr="0071719A" w:rsidRDefault="002E1FC4" w:rsidP="00405E10">
      <w:pPr>
        <w:ind w:left="1410" w:hanging="1410"/>
        <w:jc w:val="both"/>
        <w:rPr>
          <w:sz w:val="22"/>
          <w:szCs w:val="22"/>
        </w:rPr>
      </w:pPr>
      <w:r w:rsidRPr="0071719A">
        <w:rPr>
          <w:b/>
          <w:sz w:val="22"/>
          <w:szCs w:val="22"/>
        </w:rPr>
        <w:t>ENTRE :</w:t>
      </w:r>
      <w:r w:rsidRPr="0071719A">
        <w:rPr>
          <w:sz w:val="22"/>
          <w:szCs w:val="22"/>
        </w:rPr>
        <w:tab/>
      </w:r>
      <w:sdt>
        <w:sdtPr>
          <w:rPr>
            <w:rStyle w:val="Style3"/>
            <w:szCs w:val="22"/>
          </w:rPr>
          <w:alias w:val="Nom contractant"/>
          <w:tag w:val="Nom(s) et titre(s)"/>
          <w:id w:val="-359285218"/>
          <w:placeholder>
            <w:docPart w:val="A8E8FC7E5DFE413EB8BC9E951A1824A9"/>
          </w:placeholder>
          <w:showingPlcHdr/>
        </w:sdtPr>
        <w:sdtEndPr>
          <w:rPr>
            <w:rStyle w:val="Style1"/>
            <w:b w:val="0"/>
            <w:caps w:val="0"/>
          </w:rPr>
        </w:sdtEndPr>
        <w:sdtContent>
          <w:r w:rsidR="00B9727C">
            <w:rPr>
              <w:rStyle w:val="Style3"/>
              <w:color w:val="0070C0"/>
              <w:szCs w:val="22"/>
            </w:rPr>
            <w:t>iNDIQUEZ ICI LE N</w:t>
          </w:r>
          <w:r w:rsidR="00B9727C" w:rsidRPr="00F32D93">
            <w:rPr>
              <w:rStyle w:val="Style3"/>
              <w:color w:val="0070C0"/>
              <w:szCs w:val="22"/>
            </w:rPr>
            <w:t>OM D</w:t>
          </w:r>
          <w:r w:rsidR="00B9727C">
            <w:rPr>
              <w:rStyle w:val="Style3"/>
              <w:color w:val="0070C0"/>
              <w:szCs w:val="22"/>
            </w:rPr>
            <w:t>e L’ORGANISME (municipalité ou bibliothèque)</w:t>
          </w:r>
        </w:sdtContent>
      </w:sdt>
      <w:r w:rsidR="004A3217">
        <w:rPr>
          <w:sz w:val="22"/>
          <w:szCs w:val="22"/>
        </w:rPr>
        <w:t xml:space="preserve">, </w:t>
      </w:r>
      <w:r w:rsidR="00B9727C">
        <w:rPr>
          <w:sz w:val="22"/>
          <w:szCs w:val="22"/>
        </w:rPr>
        <w:t>personne morale de droit public</w:t>
      </w:r>
      <w:r w:rsidR="00755EAB">
        <w:rPr>
          <w:sz w:val="22"/>
          <w:szCs w:val="22"/>
        </w:rPr>
        <w:t xml:space="preserve"> ayant son siège au </w:t>
      </w:r>
      <w:sdt>
        <w:sdtPr>
          <w:rPr>
            <w:rStyle w:val="Style1"/>
            <w:szCs w:val="22"/>
          </w:rPr>
          <w:alias w:val="Nom(s) et titre(s)"/>
          <w:tag w:val="Nom(s) et titre(s)"/>
          <w:id w:val="91743158"/>
          <w:placeholder>
            <w:docPart w:val="ED10C197F00B45459A01415EF48A592B"/>
          </w:placeholder>
          <w:showingPlcHdr/>
        </w:sdtPr>
        <w:sdtEndPr>
          <w:rPr>
            <w:rStyle w:val="Style1"/>
          </w:rPr>
        </w:sdtEndPr>
        <w:sdtContent>
          <w:r w:rsidR="00755EAB">
            <w:rPr>
              <w:color w:val="0070C0"/>
              <w:sz w:val="22"/>
              <w:szCs w:val="22"/>
            </w:rPr>
            <w:t>Adresse de l’organisme</w:t>
          </w:r>
        </w:sdtContent>
      </w:sdt>
      <w:r w:rsidR="0079331E">
        <w:rPr>
          <w:rStyle w:val="Style1"/>
          <w:szCs w:val="22"/>
        </w:rPr>
        <w:t>,</w:t>
      </w:r>
      <w:r w:rsidR="00755EAB" w:rsidRPr="00F32D93">
        <w:rPr>
          <w:sz w:val="22"/>
          <w:szCs w:val="22"/>
        </w:rPr>
        <w:t xml:space="preserve"> </w:t>
      </w:r>
      <w:r w:rsidR="00B9727C" w:rsidRPr="00F32D93">
        <w:rPr>
          <w:sz w:val="22"/>
          <w:szCs w:val="22"/>
        </w:rPr>
        <w:t xml:space="preserve">agissant aux présentes par </w:t>
      </w:r>
      <w:sdt>
        <w:sdtPr>
          <w:rPr>
            <w:rStyle w:val="Style1"/>
            <w:szCs w:val="22"/>
          </w:rPr>
          <w:alias w:val="Nom(s) et titre(s)"/>
          <w:tag w:val="Nom(s) et titre(s)"/>
          <w:id w:val="-1023939050"/>
          <w:placeholder>
            <w:docPart w:val="B4DFAD32DF414B98AC0A3559F6FF97BF"/>
          </w:placeholder>
          <w:showingPlcHdr/>
        </w:sdtPr>
        <w:sdtEndPr>
          <w:rPr>
            <w:rStyle w:val="Style1"/>
          </w:rPr>
        </w:sdtEndPr>
        <w:sdtContent>
          <w:r w:rsidR="00B9727C" w:rsidRPr="00F32D93">
            <w:rPr>
              <w:color w:val="0070C0"/>
              <w:sz w:val="22"/>
              <w:szCs w:val="22"/>
            </w:rPr>
            <w:t>Nom et titre du ou des représentant</w:t>
          </w:r>
          <w:r w:rsidR="002C1563">
            <w:rPr>
              <w:color w:val="0070C0"/>
              <w:sz w:val="22"/>
              <w:szCs w:val="22"/>
            </w:rPr>
            <w:t>(e)</w:t>
          </w:r>
          <w:r w:rsidR="00B9727C" w:rsidRPr="00F32D93">
            <w:rPr>
              <w:color w:val="0070C0"/>
              <w:sz w:val="22"/>
              <w:szCs w:val="22"/>
            </w:rPr>
            <w:t>s</w:t>
          </w:r>
          <w:r w:rsidR="00B9727C">
            <w:rPr>
              <w:color w:val="0070C0"/>
              <w:sz w:val="22"/>
              <w:szCs w:val="22"/>
            </w:rPr>
            <w:t xml:space="preserve"> autorisé</w:t>
          </w:r>
          <w:r w:rsidR="002C1563">
            <w:rPr>
              <w:color w:val="0070C0"/>
              <w:sz w:val="22"/>
              <w:szCs w:val="22"/>
            </w:rPr>
            <w:t>(e)s</w:t>
          </w:r>
          <w:r w:rsidR="00B9727C">
            <w:rPr>
              <w:color w:val="0070C0"/>
              <w:sz w:val="22"/>
              <w:szCs w:val="22"/>
            </w:rPr>
            <w:t xml:space="preserve"> par l’organisme public à signer la présente entente</w:t>
          </w:r>
        </w:sdtContent>
      </w:sdt>
      <w:r w:rsidR="00B9727C" w:rsidRPr="00F32D93">
        <w:rPr>
          <w:sz w:val="22"/>
          <w:szCs w:val="22"/>
        </w:rPr>
        <w:t xml:space="preserve">, dûment </w:t>
      </w:r>
      <w:sdt>
        <w:sdtPr>
          <w:rPr>
            <w:sz w:val="22"/>
            <w:szCs w:val="22"/>
          </w:rPr>
          <w:id w:val="1065145430"/>
          <w:placeholder>
            <w:docPart w:val="5DB6EBFEDC8C4D0FB0C887180CAF80FA"/>
          </w:placeholder>
          <w:dropDownList>
            <w:listItem w:value="Choisissez un élément."/>
            <w:listItem w:displayText="autorisé" w:value="autorisé"/>
            <w:listItem w:displayText="autorisés" w:value="autorisés"/>
            <w:listItem w:displayText="autorisées" w:value="autorisées"/>
            <w:listItem w:displayText="autorisée" w:value="autorisée"/>
          </w:dropDownList>
        </w:sdtPr>
        <w:sdtEndPr/>
        <w:sdtContent>
          <w:r w:rsidR="00B9727C" w:rsidRPr="00F32D93">
            <w:rPr>
              <w:sz w:val="22"/>
              <w:szCs w:val="22"/>
            </w:rPr>
            <w:t>autorisé</w:t>
          </w:r>
        </w:sdtContent>
      </w:sdt>
      <w:r w:rsidR="00B9727C" w:rsidRPr="00F32D93">
        <w:rPr>
          <w:sz w:val="22"/>
          <w:szCs w:val="22"/>
        </w:rPr>
        <w:t xml:space="preserve"> tel qu’</w:t>
      </w:r>
      <w:sdt>
        <w:sdtPr>
          <w:rPr>
            <w:sz w:val="22"/>
            <w:szCs w:val="22"/>
          </w:rPr>
          <w:id w:val="1275988388"/>
          <w:placeholder>
            <w:docPart w:val="A8593FA07DA3477CAA32D0E8568F3787"/>
          </w:placeholder>
          <w:showingPlcHdr/>
          <w:dropDownList>
            <w:listItem w:value="Choisissez un élément."/>
            <w:listItem w:displayText="il" w:value="il"/>
            <w:listItem w:displayText="elle" w:value="elle"/>
            <w:listItem w:displayText="ils" w:value="ils"/>
            <w:listItem w:displayText="elles" w:value="elles"/>
          </w:dropDownList>
        </w:sdtPr>
        <w:sdtEndPr/>
        <w:sdtContent>
          <w:r w:rsidR="00B9727C" w:rsidRPr="00F32D93">
            <w:rPr>
              <w:rStyle w:val="Textedelespacerserv"/>
              <w:color w:val="0070C0"/>
              <w:szCs w:val="22"/>
            </w:rPr>
            <w:t>Choisissez un élément.</w:t>
          </w:r>
        </w:sdtContent>
      </w:sdt>
      <w:r w:rsidR="00B9727C" w:rsidRPr="00F32D93">
        <w:rPr>
          <w:sz w:val="22"/>
          <w:szCs w:val="22"/>
        </w:rPr>
        <w:t xml:space="preserve"> le </w:t>
      </w:r>
      <w:sdt>
        <w:sdtPr>
          <w:rPr>
            <w:sz w:val="22"/>
            <w:szCs w:val="22"/>
          </w:rPr>
          <w:id w:val="666911532"/>
          <w:placeholder>
            <w:docPart w:val="F5D10FA66B714FCA8FD7B5E4053FC50A"/>
          </w:placeholder>
          <w:showingPlcHdr/>
          <w:dropDownList>
            <w:listItem w:value="Choisissez un élément."/>
            <w:listItem w:displayText="déclare" w:value="déclare"/>
            <w:listItem w:displayText="déclarent" w:value="déclarent"/>
          </w:dropDownList>
        </w:sdtPr>
        <w:sdtEndPr/>
        <w:sdtContent>
          <w:r w:rsidR="00B9727C" w:rsidRPr="00F32D93">
            <w:rPr>
              <w:rStyle w:val="Textedelespacerserv"/>
              <w:color w:val="0070C0"/>
              <w:szCs w:val="22"/>
            </w:rPr>
            <w:t>Choisissez un élément</w:t>
          </w:r>
          <w:r w:rsidR="00B9727C" w:rsidRPr="00F32D93">
            <w:rPr>
              <w:rStyle w:val="Textedelespacerserv"/>
              <w:szCs w:val="22"/>
            </w:rPr>
            <w:t>.</w:t>
          </w:r>
        </w:sdtContent>
      </w:sdt>
    </w:p>
    <w:p w14:paraId="0A0FE01D" w14:textId="77777777" w:rsidR="00390D61" w:rsidRDefault="00815FA4" w:rsidP="00F11BF4">
      <w:pPr>
        <w:ind w:left="1410" w:hanging="1410"/>
        <w:jc w:val="both"/>
        <w:rPr>
          <w:b/>
          <w:sz w:val="22"/>
          <w:szCs w:val="22"/>
        </w:rPr>
      </w:pPr>
      <w:r w:rsidRPr="0071719A">
        <w:rPr>
          <w:sz w:val="22"/>
          <w:szCs w:val="22"/>
        </w:rPr>
        <w:tab/>
      </w:r>
      <w:r w:rsidR="0094756D">
        <w:rPr>
          <w:b/>
          <w:sz w:val="22"/>
          <w:szCs w:val="22"/>
        </w:rPr>
        <w:tab/>
      </w:r>
    </w:p>
    <w:p w14:paraId="1E1566FF" w14:textId="77777777" w:rsidR="00BC0313" w:rsidRPr="0071719A" w:rsidRDefault="00751F9C" w:rsidP="00F832E0">
      <w:pPr>
        <w:suppressLineNumbers/>
        <w:tabs>
          <w:tab w:val="left" w:pos="-1440"/>
          <w:tab w:val="left" w:pos="-720"/>
          <w:tab w:val="left" w:pos="0"/>
          <w:tab w:val="left" w:pos="336"/>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1440"/>
        <w:jc w:val="both"/>
        <w:rPr>
          <w:sz w:val="22"/>
          <w:szCs w:val="22"/>
        </w:rPr>
      </w:pPr>
      <w:r w:rsidRPr="0071719A">
        <w:rPr>
          <w:sz w:val="22"/>
          <w:szCs w:val="22"/>
        </w:rPr>
        <w:t>Ci-après</w:t>
      </w:r>
      <w:r w:rsidR="00BC0313" w:rsidRPr="0071719A">
        <w:rPr>
          <w:sz w:val="22"/>
          <w:szCs w:val="22"/>
        </w:rPr>
        <w:t xml:space="preserve"> appelée </w:t>
      </w:r>
      <w:r w:rsidR="00B55F36" w:rsidRPr="0071719A">
        <w:rPr>
          <w:sz w:val="22"/>
          <w:szCs w:val="22"/>
        </w:rPr>
        <w:t xml:space="preserve">la </w:t>
      </w:r>
      <w:r w:rsidR="00BC0313" w:rsidRPr="0071719A">
        <w:rPr>
          <w:sz w:val="22"/>
          <w:szCs w:val="22"/>
        </w:rPr>
        <w:t>« </w:t>
      </w:r>
      <w:r w:rsidR="00BC0313" w:rsidRPr="0071719A">
        <w:rPr>
          <w:b/>
          <w:sz w:val="22"/>
          <w:szCs w:val="22"/>
        </w:rPr>
        <w:t>B</w:t>
      </w:r>
      <w:r w:rsidR="00F9458F" w:rsidRPr="0071719A">
        <w:rPr>
          <w:b/>
          <w:sz w:val="22"/>
          <w:szCs w:val="22"/>
        </w:rPr>
        <w:t>IBLIOTHÈQUE</w:t>
      </w:r>
      <w:r w:rsidR="00BC0313" w:rsidRPr="0071719A">
        <w:rPr>
          <w:bCs/>
          <w:sz w:val="22"/>
          <w:szCs w:val="22"/>
        </w:rPr>
        <w:t> »</w:t>
      </w:r>
      <w:r w:rsidR="00BC0313" w:rsidRPr="0071719A">
        <w:rPr>
          <w:sz w:val="22"/>
          <w:szCs w:val="22"/>
        </w:rPr>
        <w:t>;</w:t>
      </w:r>
    </w:p>
    <w:p w14:paraId="361CF4EE" w14:textId="77777777" w:rsidR="002E1FC4" w:rsidRPr="0071719A" w:rsidRDefault="00405E10" w:rsidP="00F832E0">
      <w:pPr>
        <w:ind w:firstLine="30"/>
        <w:jc w:val="both"/>
        <w:rPr>
          <w:sz w:val="22"/>
          <w:szCs w:val="22"/>
        </w:rPr>
      </w:pPr>
      <w:r w:rsidRPr="0071719A">
        <w:rPr>
          <w:sz w:val="22"/>
          <w:szCs w:val="22"/>
        </w:rPr>
        <w:tab/>
      </w:r>
    </w:p>
    <w:p w14:paraId="0FED17B5" w14:textId="77777777" w:rsidR="002E1FC4" w:rsidRPr="0071719A" w:rsidRDefault="002E1FC4" w:rsidP="00F832E0">
      <w:pPr>
        <w:ind w:left="1410" w:hanging="1410"/>
        <w:jc w:val="both"/>
        <w:rPr>
          <w:sz w:val="22"/>
          <w:szCs w:val="22"/>
        </w:rPr>
      </w:pPr>
    </w:p>
    <w:p w14:paraId="15B33041" w14:textId="77777777" w:rsidR="00815FA4" w:rsidRPr="0071719A" w:rsidRDefault="002E1FC4" w:rsidP="00CF7D55">
      <w:pPr>
        <w:ind w:left="1410" w:hanging="1410"/>
        <w:jc w:val="both"/>
        <w:rPr>
          <w:sz w:val="22"/>
          <w:szCs w:val="22"/>
        </w:rPr>
      </w:pPr>
      <w:r w:rsidRPr="0071719A">
        <w:rPr>
          <w:b/>
          <w:sz w:val="22"/>
          <w:szCs w:val="22"/>
        </w:rPr>
        <w:t>ET</w:t>
      </w:r>
      <w:r w:rsidR="004F6807" w:rsidRPr="0071719A">
        <w:rPr>
          <w:b/>
          <w:sz w:val="22"/>
          <w:szCs w:val="22"/>
        </w:rPr>
        <w:t> </w:t>
      </w:r>
      <w:r w:rsidRPr="0071719A">
        <w:rPr>
          <w:b/>
          <w:sz w:val="22"/>
          <w:szCs w:val="22"/>
        </w:rPr>
        <w:t>:</w:t>
      </w:r>
      <w:r w:rsidRPr="0071719A">
        <w:rPr>
          <w:sz w:val="22"/>
          <w:szCs w:val="22"/>
        </w:rPr>
        <w:tab/>
      </w:r>
      <w:r w:rsidR="00815FA4" w:rsidRPr="0071719A">
        <w:rPr>
          <w:b/>
          <w:iCs/>
          <w:sz w:val="22"/>
          <w:szCs w:val="22"/>
        </w:rPr>
        <w:t>BIBLIOTHÈQUE ET ARCHIVES NATIONALES DU QUÉBEC</w:t>
      </w:r>
      <w:r w:rsidR="00815FA4" w:rsidRPr="0071719A">
        <w:rPr>
          <w:b/>
          <w:sz w:val="22"/>
          <w:szCs w:val="22"/>
        </w:rPr>
        <w:t>,</w:t>
      </w:r>
      <w:r w:rsidR="00815FA4" w:rsidRPr="0071719A">
        <w:rPr>
          <w:sz w:val="22"/>
          <w:szCs w:val="22"/>
        </w:rPr>
        <w:t xml:space="preserve"> </w:t>
      </w:r>
      <w:r w:rsidR="00E95B22">
        <w:rPr>
          <w:sz w:val="22"/>
          <w:szCs w:val="22"/>
        </w:rPr>
        <w:t>personne morale de droit public</w:t>
      </w:r>
      <w:r w:rsidR="00815FA4" w:rsidRPr="0071719A">
        <w:rPr>
          <w:sz w:val="22"/>
          <w:szCs w:val="22"/>
        </w:rPr>
        <w:t xml:space="preserve"> créée en vertu de </w:t>
      </w:r>
      <w:smartTag w:uri="urn:schemas-microsoft-com:office:smarttags" w:element="PersonName">
        <w:smartTagPr>
          <w:attr w:name="ProductID" w:val="la Loi"/>
        </w:smartTagPr>
        <w:r w:rsidR="00815FA4" w:rsidRPr="0071719A">
          <w:rPr>
            <w:sz w:val="22"/>
            <w:szCs w:val="22"/>
          </w:rPr>
          <w:t xml:space="preserve">la </w:t>
        </w:r>
        <w:r w:rsidR="00815FA4" w:rsidRPr="0071719A">
          <w:rPr>
            <w:i/>
            <w:iCs/>
            <w:sz w:val="22"/>
            <w:szCs w:val="22"/>
          </w:rPr>
          <w:t>Loi</w:t>
        </w:r>
      </w:smartTag>
      <w:r w:rsidR="00815FA4" w:rsidRPr="0071719A">
        <w:rPr>
          <w:i/>
          <w:iCs/>
          <w:sz w:val="22"/>
          <w:szCs w:val="22"/>
        </w:rPr>
        <w:t xml:space="preserve"> sur Bibliothèque et Archives nationales du Québec</w:t>
      </w:r>
      <w:r w:rsidR="00815FA4" w:rsidRPr="0071719A">
        <w:rPr>
          <w:sz w:val="22"/>
          <w:szCs w:val="22"/>
        </w:rPr>
        <w:t xml:space="preserve"> (</w:t>
      </w:r>
      <w:r w:rsidR="00ED55A6">
        <w:rPr>
          <w:sz w:val="22"/>
          <w:szCs w:val="22"/>
        </w:rPr>
        <w:t>chapitre</w:t>
      </w:r>
      <w:r w:rsidR="00815FA4" w:rsidRPr="0071719A">
        <w:rPr>
          <w:sz w:val="22"/>
          <w:szCs w:val="22"/>
        </w:rPr>
        <w:t xml:space="preserve"> B-1.2</w:t>
      </w:r>
      <w:r w:rsidR="00ED55A6">
        <w:rPr>
          <w:sz w:val="22"/>
          <w:szCs w:val="22"/>
        </w:rPr>
        <w:t>)</w:t>
      </w:r>
      <w:r w:rsidR="00815FA4" w:rsidRPr="0071719A">
        <w:rPr>
          <w:sz w:val="22"/>
          <w:szCs w:val="22"/>
        </w:rPr>
        <w:t>, ayant son siège social au 2275, rue Holt, Montréal (Québec) H2G 3H1, et une place d</w:t>
      </w:r>
      <w:r w:rsidR="00B55F36" w:rsidRPr="0071719A">
        <w:rPr>
          <w:sz w:val="22"/>
          <w:szCs w:val="22"/>
        </w:rPr>
        <w:t>’</w:t>
      </w:r>
      <w:r w:rsidR="00815FA4" w:rsidRPr="0071719A">
        <w:rPr>
          <w:sz w:val="22"/>
          <w:szCs w:val="22"/>
        </w:rPr>
        <w:t>affaires au 475, boul. De Maisonneu</w:t>
      </w:r>
      <w:r w:rsidR="00533073">
        <w:rPr>
          <w:sz w:val="22"/>
          <w:szCs w:val="22"/>
        </w:rPr>
        <w:t>v</w:t>
      </w:r>
      <w:r w:rsidR="00815FA4" w:rsidRPr="0071719A">
        <w:rPr>
          <w:sz w:val="22"/>
          <w:szCs w:val="22"/>
        </w:rPr>
        <w:t xml:space="preserve">e Est, Montréal (Québec) </w:t>
      </w:r>
      <w:r w:rsidR="00533073">
        <w:rPr>
          <w:sz w:val="22"/>
          <w:szCs w:val="22"/>
        </w:rPr>
        <w:t xml:space="preserve"> </w:t>
      </w:r>
      <w:r w:rsidR="00815FA4" w:rsidRPr="0071719A">
        <w:rPr>
          <w:sz w:val="22"/>
          <w:szCs w:val="22"/>
        </w:rPr>
        <w:t xml:space="preserve">H2L 5C4, </w:t>
      </w:r>
      <w:r w:rsidR="00254E79">
        <w:rPr>
          <w:sz w:val="22"/>
          <w:szCs w:val="22"/>
        </w:rPr>
        <w:t xml:space="preserve">agissant aux présentes par </w:t>
      </w:r>
      <w:r w:rsidR="00135337">
        <w:rPr>
          <w:sz w:val="22"/>
          <w:szCs w:val="22"/>
        </w:rPr>
        <w:t xml:space="preserve">Mme </w:t>
      </w:r>
      <w:r w:rsidR="00783234">
        <w:rPr>
          <w:sz w:val="22"/>
          <w:szCs w:val="22"/>
        </w:rPr>
        <w:t>Maryse Trudeau</w:t>
      </w:r>
      <w:r w:rsidR="00F11BF4">
        <w:rPr>
          <w:b/>
          <w:sz w:val="22"/>
          <w:szCs w:val="22"/>
        </w:rPr>
        <w:t xml:space="preserve">, </w:t>
      </w:r>
      <w:r w:rsidR="00F11BF4">
        <w:rPr>
          <w:sz w:val="22"/>
          <w:szCs w:val="22"/>
        </w:rPr>
        <w:t>d</w:t>
      </w:r>
      <w:r w:rsidR="003D043E" w:rsidRPr="003D043E">
        <w:rPr>
          <w:sz w:val="22"/>
          <w:szCs w:val="22"/>
        </w:rPr>
        <w:t>irectrice</w:t>
      </w:r>
      <w:r w:rsidR="003D043E">
        <w:rPr>
          <w:sz w:val="22"/>
          <w:szCs w:val="22"/>
        </w:rPr>
        <w:t xml:space="preserve"> </w:t>
      </w:r>
      <w:r w:rsidR="00E7463C">
        <w:rPr>
          <w:sz w:val="22"/>
          <w:szCs w:val="22"/>
        </w:rPr>
        <w:t>de la médiation documentaire et numérique</w:t>
      </w:r>
      <w:r w:rsidR="00F11BF4">
        <w:rPr>
          <w:sz w:val="22"/>
          <w:szCs w:val="22"/>
        </w:rPr>
        <w:t xml:space="preserve">, </w:t>
      </w:r>
      <w:r w:rsidR="00254E79">
        <w:rPr>
          <w:sz w:val="22"/>
          <w:szCs w:val="22"/>
        </w:rPr>
        <w:t>dûment autorisée</w:t>
      </w:r>
      <w:r w:rsidR="00B55F36" w:rsidRPr="0071719A">
        <w:rPr>
          <w:sz w:val="22"/>
          <w:szCs w:val="22"/>
        </w:rPr>
        <w:t>,</w:t>
      </w:r>
    </w:p>
    <w:p w14:paraId="164EFB9E" w14:textId="77777777" w:rsidR="00BC0313" w:rsidRPr="0071719A" w:rsidRDefault="00BC0313" w:rsidP="00F832E0">
      <w:pPr>
        <w:suppressLineNumbers/>
        <w:tabs>
          <w:tab w:val="left" w:pos="-1440"/>
          <w:tab w:val="left" w:pos="-720"/>
          <w:tab w:val="left" w:pos="0"/>
          <w:tab w:val="left" w:pos="336"/>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1440"/>
        <w:jc w:val="both"/>
        <w:rPr>
          <w:sz w:val="22"/>
          <w:szCs w:val="22"/>
        </w:rPr>
      </w:pPr>
    </w:p>
    <w:p w14:paraId="6F17933E" w14:textId="77777777" w:rsidR="00815FA4" w:rsidRPr="0071719A" w:rsidRDefault="00751F9C" w:rsidP="00F832E0">
      <w:pPr>
        <w:suppressLineNumbers/>
        <w:tabs>
          <w:tab w:val="left" w:pos="-1440"/>
          <w:tab w:val="left" w:pos="-720"/>
          <w:tab w:val="left" w:pos="0"/>
          <w:tab w:val="left" w:pos="336"/>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1440"/>
        <w:jc w:val="both"/>
        <w:rPr>
          <w:sz w:val="22"/>
          <w:szCs w:val="22"/>
        </w:rPr>
      </w:pPr>
      <w:r>
        <w:rPr>
          <w:sz w:val="22"/>
          <w:szCs w:val="22"/>
        </w:rPr>
        <w:t>C</w:t>
      </w:r>
      <w:r w:rsidRPr="0071719A">
        <w:rPr>
          <w:sz w:val="22"/>
          <w:szCs w:val="22"/>
        </w:rPr>
        <w:t>i</w:t>
      </w:r>
      <w:r w:rsidR="00815FA4" w:rsidRPr="0071719A">
        <w:rPr>
          <w:sz w:val="22"/>
          <w:szCs w:val="22"/>
        </w:rPr>
        <w:t>-après appelée « </w:t>
      </w:r>
      <w:r w:rsidR="00815FA4" w:rsidRPr="0071719A">
        <w:rPr>
          <w:b/>
          <w:sz w:val="22"/>
          <w:szCs w:val="22"/>
        </w:rPr>
        <w:t>BAnQ</w:t>
      </w:r>
      <w:r w:rsidR="00815FA4" w:rsidRPr="0071719A">
        <w:rPr>
          <w:bCs/>
          <w:sz w:val="22"/>
          <w:szCs w:val="22"/>
        </w:rPr>
        <w:t> »</w:t>
      </w:r>
      <w:r w:rsidR="00B55F36" w:rsidRPr="0071719A">
        <w:rPr>
          <w:bCs/>
          <w:sz w:val="22"/>
          <w:szCs w:val="22"/>
        </w:rPr>
        <w:t>.</w:t>
      </w:r>
    </w:p>
    <w:p w14:paraId="7678B039" w14:textId="77777777" w:rsidR="00D23D97" w:rsidRPr="0071719A" w:rsidRDefault="00D23D97" w:rsidP="00F832E0">
      <w:pPr>
        <w:ind w:left="1410" w:hanging="1410"/>
        <w:jc w:val="both"/>
        <w:rPr>
          <w:b/>
          <w:bCs/>
          <w:sz w:val="22"/>
          <w:szCs w:val="22"/>
          <w:u w:val="single"/>
        </w:rPr>
      </w:pPr>
    </w:p>
    <w:p w14:paraId="0F0D80E8" w14:textId="77777777" w:rsidR="00D23D97" w:rsidRPr="0071719A" w:rsidRDefault="00D23D97" w:rsidP="00F832E0">
      <w:pPr>
        <w:ind w:left="1410" w:hanging="1410"/>
        <w:jc w:val="both"/>
        <w:rPr>
          <w:b/>
          <w:bCs/>
          <w:sz w:val="22"/>
          <w:szCs w:val="22"/>
          <w:u w:val="single"/>
        </w:rPr>
      </w:pPr>
    </w:p>
    <w:p w14:paraId="1417040C" w14:textId="77777777" w:rsidR="00BF64EF" w:rsidRPr="0071719A" w:rsidRDefault="00BF64EF" w:rsidP="00F832E0">
      <w:pPr>
        <w:ind w:left="1410" w:hanging="1410"/>
        <w:jc w:val="both"/>
        <w:rPr>
          <w:b/>
          <w:bCs/>
          <w:sz w:val="22"/>
          <w:szCs w:val="22"/>
        </w:rPr>
      </w:pPr>
      <w:r w:rsidRPr="0071719A">
        <w:rPr>
          <w:b/>
          <w:bCs/>
          <w:sz w:val="22"/>
          <w:szCs w:val="22"/>
        </w:rPr>
        <w:t>Préambule</w:t>
      </w:r>
    </w:p>
    <w:p w14:paraId="520309F0" w14:textId="77777777" w:rsidR="002E1FC4" w:rsidRPr="0071719A" w:rsidRDefault="002E1FC4" w:rsidP="00F832E0">
      <w:pPr>
        <w:jc w:val="both"/>
        <w:rPr>
          <w:sz w:val="22"/>
          <w:szCs w:val="22"/>
        </w:rPr>
      </w:pPr>
    </w:p>
    <w:p w14:paraId="59A12443" w14:textId="77777777" w:rsidR="004F6807" w:rsidRPr="0071719A" w:rsidRDefault="00FA3082" w:rsidP="00F832E0">
      <w:pPr>
        <w:jc w:val="both"/>
        <w:rPr>
          <w:sz w:val="22"/>
          <w:szCs w:val="22"/>
        </w:rPr>
      </w:pPr>
      <w:r w:rsidRPr="0071719A">
        <w:rPr>
          <w:b/>
          <w:sz w:val="22"/>
          <w:szCs w:val="22"/>
        </w:rPr>
        <w:t xml:space="preserve">Attendu que </w:t>
      </w:r>
      <w:r w:rsidRPr="0071719A">
        <w:rPr>
          <w:sz w:val="22"/>
          <w:szCs w:val="22"/>
        </w:rPr>
        <w:t>l</w:t>
      </w:r>
      <w:r w:rsidR="004F6807" w:rsidRPr="0071719A">
        <w:rPr>
          <w:sz w:val="22"/>
          <w:szCs w:val="22"/>
        </w:rPr>
        <w:t xml:space="preserve">a mise en place d’un système informatisé de gestion de prêt entre bibliothèques, ci-après </w:t>
      </w:r>
      <w:r w:rsidR="00533073">
        <w:rPr>
          <w:sz w:val="22"/>
          <w:szCs w:val="22"/>
        </w:rPr>
        <w:t xml:space="preserve">appelé </w:t>
      </w:r>
      <w:r w:rsidR="004F6807" w:rsidRPr="0071719A">
        <w:rPr>
          <w:sz w:val="22"/>
          <w:szCs w:val="22"/>
        </w:rPr>
        <w:t>« PEB », repos</w:t>
      </w:r>
      <w:r w:rsidRPr="0071719A">
        <w:rPr>
          <w:sz w:val="22"/>
          <w:szCs w:val="22"/>
        </w:rPr>
        <w:t xml:space="preserve">ant </w:t>
      </w:r>
      <w:r w:rsidR="004F6807" w:rsidRPr="0071719A">
        <w:rPr>
          <w:sz w:val="22"/>
          <w:szCs w:val="22"/>
        </w:rPr>
        <w:t>sur la mise en réseau des catalogues favorise la coopération entre les bibliothèques, la mise en commun des ressources et l’amélioration des services aux usagers des bibliothèques</w:t>
      </w:r>
      <w:r w:rsidRPr="0071719A">
        <w:rPr>
          <w:sz w:val="22"/>
          <w:szCs w:val="22"/>
        </w:rPr>
        <w:t>;</w:t>
      </w:r>
    </w:p>
    <w:p w14:paraId="15F903A5" w14:textId="77777777" w:rsidR="004F6807" w:rsidRPr="0071719A" w:rsidRDefault="004F6807" w:rsidP="00F832E0">
      <w:pPr>
        <w:jc w:val="both"/>
        <w:rPr>
          <w:sz w:val="22"/>
          <w:szCs w:val="22"/>
        </w:rPr>
      </w:pPr>
    </w:p>
    <w:p w14:paraId="0D0D9A99" w14:textId="77777777" w:rsidR="00D11DCD" w:rsidRPr="0071719A" w:rsidRDefault="00FA3082" w:rsidP="00F832E0">
      <w:pPr>
        <w:jc w:val="both"/>
        <w:rPr>
          <w:sz w:val="22"/>
          <w:szCs w:val="22"/>
        </w:rPr>
      </w:pPr>
      <w:r w:rsidRPr="0071719A">
        <w:rPr>
          <w:b/>
          <w:sz w:val="22"/>
          <w:szCs w:val="22"/>
        </w:rPr>
        <w:t>Attendu que</w:t>
      </w:r>
      <w:r w:rsidR="004F6807" w:rsidRPr="0071719A">
        <w:rPr>
          <w:sz w:val="22"/>
          <w:szCs w:val="22"/>
        </w:rPr>
        <w:t xml:space="preserve"> </w:t>
      </w:r>
      <w:r w:rsidR="00BF64EF" w:rsidRPr="0071719A">
        <w:rPr>
          <w:sz w:val="22"/>
          <w:szCs w:val="22"/>
        </w:rPr>
        <w:t>B</w:t>
      </w:r>
      <w:r w:rsidR="000A07FE" w:rsidRPr="0071719A">
        <w:rPr>
          <w:sz w:val="22"/>
          <w:szCs w:val="22"/>
        </w:rPr>
        <w:t>ibliothèque et Archives nationales du Québec</w:t>
      </w:r>
      <w:r w:rsidR="00BF64EF" w:rsidRPr="0071719A">
        <w:rPr>
          <w:sz w:val="22"/>
          <w:szCs w:val="22"/>
        </w:rPr>
        <w:t xml:space="preserve"> </w:t>
      </w:r>
      <w:r w:rsidR="00C92EAE" w:rsidRPr="0071719A">
        <w:rPr>
          <w:sz w:val="22"/>
          <w:szCs w:val="22"/>
        </w:rPr>
        <w:t>offre aux bibliothèques publiques</w:t>
      </w:r>
      <w:r w:rsidR="000A07FE" w:rsidRPr="0071719A">
        <w:rPr>
          <w:sz w:val="22"/>
          <w:szCs w:val="22"/>
        </w:rPr>
        <w:t>, qui en acceptent sans réserve les co</w:t>
      </w:r>
      <w:r w:rsidR="004F6807" w:rsidRPr="0071719A">
        <w:rPr>
          <w:sz w:val="22"/>
          <w:szCs w:val="22"/>
        </w:rPr>
        <w:t>n</w:t>
      </w:r>
      <w:r w:rsidR="000A07FE" w:rsidRPr="0071719A">
        <w:rPr>
          <w:sz w:val="22"/>
          <w:szCs w:val="22"/>
        </w:rPr>
        <w:t xml:space="preserve">ditions, </w:t>
      </w:r>
      <w:r w:rsidR="00533073">
        <w:rPr>
          <w:sz w:val="22"/>
          <w:szCs w:val="22"/>
        </w:rPr>
        <w:t xml:space="preserve">les </w:t>
      </w:r>
      <w:r w:rsidR="000A07FE" w:rsidRPr="0071719A">
        <w:rPr>
          <w:sz w:val="22"/>
          <w:szCs w:val="22"/>
        </w:rPr>
        <w:t>modalités d’application et les termes,</w:t>
      </w:r>
      <w:r w:rsidR="00C92EAE" w:rsidRPr="0071719A">
        <w:rPr>
          <w:sz w:val="22"/>
          <w:szCs w:val="22"/>
        </w:rPr>
        <w:t xml:space="preserve"> un</w:t>
      </w:r>
      <w:r w:rsidR="00AC2368" w:rsidRPr="0071719A">
        <w:rPr>
          <w:sz w:val="22"/>
          <w:szCs w:val="22"/>
        </w:rPr>
        <w:t xml:space="preserve"> accès gratuit à un système</w:t>
      </w:r>
      <w:r w:rsidR="00C92EAE" w:rsidRPr="0071719A">
        <w:rPr>
          <w:sz w:val="22"/>
          <w:szCs w:val="22"/>
        </w:rPr>
        <w:t xml:space="preserve"> de</w:t>
      </w:r>
      <w:r w:rsidR="000A07FE" w:rsidRPr="0071719A">
        <w:rPr>
          <w:sz w:val="22"/>
          <w:szCs w:val="22"/>
        </w:rPr>
        <w:t xml:space="preserve"> PEB, </w:t>
      </w:r>
      <w:r w:rsidR="00BF64EF" w:rsidRPr="0071719A">
        <w:rPr>
          <w:sz w:val="22"/>
          <w:szCs w:val="22"/>
        </w:rPr>
        <w:t xml:space="preserve">couplé à un module de recherche simultanée dans plusieurs catalogues </w:t>
      </w:r>
      <w:r w:rsidR="00C92EAE" w:rsidRPr="0071719A">
        <w:rPr>
          <w:sz w:val="22"/>
          <w:szCs w:val="22"/>
        </w:rPr>
        <w:t>selon la norme de communication Z39.50</w:t>
      </w:r>
      <w:r w:rsidRPr="0071719A">
        <w:rPr>
          <w:sz w:val="22"/>
          <w:szCs w:val="22"/>
        </w:rPr>
        <w:t>;</w:t>
      </w:r>
      <w:r w:rsidR="00BF64EF" w:rsidRPr="0071719A">
        <w:rPr>
          <w:sz w:val="22"/>
          <w:szCs w:val="22"/>
        </w:rPr>
        <w:t xml:space="preserve"> </w:t>
      </w:r>
    </w:p>
    <w:p w14:paraId="5DF0A843" w14:textId="77777777" w:rsidR="000A07FE" w:rsidRPr="0071719A" w:rsidRDefault="000A07FE" w:rsidP="00F832E0">
      <w:pPr>
        <w:jc w:val="both"/>
        <w:rPr>
          <w:sz w:val="22"/>
          <w:szCs w:val="22"/>
        </w:rPr>
      </w:pPr>
    </w:p>
    <w:p w14:paraId="7473F385" w14:textId="77777777" w:rsidR="000A07FE" w:rsidRPr="0071719A" w:rsidRDefault="00FA3082" w:rsidP="00F832E0">
      <w:pPr>
        <w:jc w:val="both"/>
        <w:rPr>
          <w:sz w:val="22"/>
          <w:szCs w:val="22"/>
        </w:rPr>
      </w:pPr>
      <w:r w:rsidRPr="0071719A">
        <w:rPr>
          <w:b/>
          <w:sz w:val="22"/>
          <w:szCs w:val="22"/>
        </w:rPr>
        <w:t>Attendu que</w:t>
      </w:r>
      <w:r w:rsidRPr="0071719A">
        <w:rPr>
          <w:sz w:val="22"/>
          <w:szCs w:val="22"/>
        </w:rPr>
        <w:t xml:space="preserve"> c</w:t>
      </w:r>
      <w:r w:rsidR="00BF64EF" w:rsidRPr="0071719A">
        <w:rPr>
          <w:sz w:val="22"/>
          <w:szCs w:val="22"/>
        </w:rPr>
        <w:t>haque bibliothèque</w:t>
      </w:r>
      <w:r w:rsidR="000A07FE" w:rsidRPr="0071719A">
        <w:rPr>
          <w:sz w:val="22"/>
          <w:szCs w:val="22"/>
        </w:rPr>
        <w:t xml:space="preserve"> participante</w:t>
      </w:r>
      <w:r w:rsidR="00BF64EF" w:rsidRPr="0071719A">
        <w:rPr>
          <w:sz w:val="22"/>
          <w:szCs w:val="22"/>
        </w:rPr>
        <w:t xml:space="preserve">, ou regroupement de bibliothèques, selon le cas, obtient </w:t>
      </w:r>
      <w:r w:rsidR="000A07FE" w:rsidRPr="0071719A">
        <w:rPr>
          <w:sz w:val="22"/>
          <w:szCs w:val="22"/>
        </w:rPr>
        <w:t xml:space="preserve">de BAnQ </w:t>
      </w:r>
      <w:r w:rsidR="00BF64EF" w:rsidRPr="0071719A">
        <w:rPr>
          <w:sz w:val="22"/>
          <w:szCs w:val="22"/>
        </w:rPr>
        <w:t xml:space="preserve">une licence qui lui permet d’utiliser </w:t>
      </w:r>
      <w:r w:rsidR="000A07FE" w:rsidRPr="0071719A">
        <w:rPr>
          <w:sz w:val="22"/>
          <w:szCs w:val="22"/>
        </w:rPr>
        <w:t xml:space="preserve">gratuitement </w:t>
      </w:r>
      <w:r w:rsidR="00BF64EF" w:rsidRPr="0071719A">
        <w:rPr>
          <w:sz w:val="22"/>
          <w:szCs w:val="22"/>
        </w:rPr>
        <w:t>le logiciel par l</w:t>
      </w:r>
      <w:r w:rsidR="00533073">
        <w:rPr>
          <w:sz w:val="22"/>
          <w:szCs w:val="22"/>
        </w:rPr>
        <w:t>’intermédiaire</w:t>
      </w:r>
      <w:r w:rsidR="00BF64EF" w:rsidRPr="0071719A">
        <w:rPr>
          <w:sz w:val="22"/>
          <w:szCs w:val="22"/>
        </w:rPr>
        <w:t xml:space="preserve"> d’une interface </w:t>
      </w:r>
      <w:r w:rsidR="00515644" w:rsidRPr="0071719A">
        <w:rPr>
          <w:sz w:val="22"/>
          <w:szCs w:val="22"/>
        </w:rPr>
        <w:t>accessible par Internet</w:t>
      </w:r>
      <w:r w:rsidR="00533073">
        <w:rPr>
          <w:sz w:val="22"/>
          <w:szCs w:val="22"/>
        </w:rPr>
        <w:t xml:space="preserve"> (a</w:t>
      </w:r>
      <w:r w:rsidR="00BF64EF" w:rsidRPr="0071719A">
        <w:rPr>
          <w:sz w:val="22"/>
          <w:szCs w:val="22"/>
        </w:rPr>
        <w:t xml:space="preserve">ucune installation du logiciel n’est requise à </w:t>
      </w:r>
      <w:r w:rsidR="000A07FE" w:rsidRPr="0071719A">
        <w:rPr>
          <w:sz w:val="22"/>
          <w:szCs w:val="22"/>
        </w:rPr>
        <w:t xml:space="preserve">ou par </w:t>
      </w:r>
      <w:r w:rsidR="00BF64EF" w:rsidRPr="0071719A">
        <w:rPr>
          <w:sz w:val="22"/>
          <w:szCs w:val="22"/>
        </w:rPr>
        <w:t>la bibliothèque</w:t>
      </w:r>
      <w:r w:rsidR="00533073">
        <w:rPr>
          <w:sz w:val="22"/>
          <w:szCs w:val="22"/>
        </w:rPr>
        <w:t>)</w:t>
      </w:r>
      <w:r w:rsidRPr="0071719A">
        <w:rPr>
          <w:sz w:val="22"/>
          <w:szCs w:val="22"/>
        </w:rPr>
        <w:t>;</w:t>
      </w:r>
    </w:p>
    <w:p w14:paraId="1F5225B6" w14:textId="77777777" w:rsidR="000A07FE" w:rsidRPr="0071719A" w:rsidRDefault="000A07FE" w:rsidP="00F832E0">
      <w:pPr>
        <w:jc w:val="both"/>
        <w:rPr>
          <w:sz w:val="22"/>
          <w:szCs w:val="22"/>
        </w:rPr>
      </w:pPr>
    </w:p>
    <w:p w14:paraId="2D7D7C47" w14:textId="77777777" w:rsidR="00FA3082" w:rsidRPr="0071719A" w:rsidRDefault="00FA3082" w:rsidP="00F832E0">
      <w:pPr>
        <w:jc w:val="both"/>
        <w:rPr>
          <w:sz w:val="22"/>
          <w:szCs w:val="22"/>
        </w:rPr>
      </w:pPr>
      <w:r w:rsidRPr="0071719A">
        <w:rPr>
          <w:b/>
          <w:sz w:val="22"/>
          <w:szCs w:val="22"/>
        </w:rPr>
        <w:t>Attendu que</w:t>
      </w:r>
      <w:r w:rsidRPr="0071719A">
        <w:rPr>
          <w:sz w:val="22"/>
          <w:szCs w:val="22"/>
        </w:rPr>
        <w:t xml:space="preserve"> l</w:t>
      </w:r>
      <w:r w:rsidR="000A07FE" w:rsidRPr="0071719A">
        <w:rPr>
          <w:sz w:val="22"/>
          <w:szCs w:val="22"/>
        </w:rPr>
        <w:t>e</w:t>
      </w:r>
      <w:r w:rsidR="00BF64EF" w:rsidRPr="0071719A">
        <w:rPr>
          <w:sz w:val="22"/>
          <w:szCs w:val="22"/>
        </w:rPr>
        <w:t xml:space="preserve"> logiciel offre aux bibliothèques participantes une gestion automatisée de leurs demandes de PEB</w:t>
      </w:r>
      <w:r w:rsidRPr="0071719A">
        <w:rPr>
          <w:sz w:val="22"/>
          <w:szCs w:val="22"/>
        </w:rPr>
        <w:t xml:space="preserve"> et </w:t>
      </w:r>
      <w:r w:rsidR="00BF64EF" w:rsidRPr="0071719A">
        <w:rPr>
          <w:sz w:val="22"/>
          <w:szCs w:val="22"/>
        </w:rPr>
        <w:t xml:space="preserve">permet le PEB </w:t>
      </w:r>
      <w:r w:rsidR="00533073">
        <w:rPr>
          <w:sz w:val="22"/>
          <w:szCs w:val="22"/>
        </w:rPr>
        <w:t>pour l</w:t>
      </w:r>
      <w:r w:rsidR="00BF64EF" w:rsidRPr="0071719A">
        <w:rPr>
          <w:sz w:val="22"/>
          <w:szCs w:val="22"/>
        </w:rPr>
        <w:t xml:space="preserve">es bibliothèques participantes entre elles et </w:t>
      </w:r>
      <w:r w:rsidR="00533073">
        <w:rPr>
          <w:sz w:val="22"/>
          <w:szCs w:val="22"/>
        </w:rPr>
        <w:t>pour l</w:t>
      </w:r>
      <w:r w:rsidR="00BF64EF" w:rsidRPr="0071719A">
        <w:rPr>
          <w:sz w:val="22"/>
          <w:szCs w:val="22"/>
        </w:rPr>
        <w:t>es bibliothèques participantes avec toute autre bibliothèque</w:t>
      </w:r>
      <w:r w:rsidRPr="0071719A">
        <w:rPr>
          <w:sz w:val="22"/>
          <w:szCs w:val="22"/>
        </w:rPr>
        <w:t>;</w:t>
      </w:r>
    </w:p>
    <w:p w14:paraId="42157C5F" w14:textId="77777777" w:rsidR="00FA3082" w:rsidRDefault="00FA3082" w:rsidP="00F832E0">
      <w:pPr>
        <w:jc w:val="both"/>
        <w:rPr>
          <w:sz w:val="22"/>
          <w:szCs w:val="22"/>
        </w:rPr>
      </w:pPr>
    </w:p>
    <w:p w14:paraId="4D51146A" w14:textId="77777777" w:rsidR="004629D2" w:rsidRPr="00DD4081" w:rsidRDefault="004629D2" w:rsidP="00F832E0">
      <w:pPr>
        <w:jc w:val="both"/>
        <w:rPr>
          <w:sz w:val="22"/>
          <w:szCs w:val="22"/>
        </w:rPr>
      </w:pPr>
      <w:r w:rsidRPr="00DD4081">
        <w:rPr>
          <w:b/>
          <w:sz w:val="22"/>
          <w:szCs w:val="22"/>
        </w:rPr>
        <w:t>Attendu que</w:t>
      </w:r>
      <w:r w:rsidRPr="006933AE">
        <w:rPr>
          <w:sz w:val="22"/>
          <w:szCs w:val="22"/>
        </w:rPr>
        <w:t xml:space="preserve"> </w:t>
      </w:r>
      <w:r w:rsidRPr="00DD4081">
        <w:rPr>
          <w:sz w:val="22"/>
          <w:szCs w:val="22"/>
        </w:rPr>
        <w:t>le service de prêt entre bibliothèques ne remplace pas le développement d’une collection locale et se veut complémentaire aux ressources locales et régionales;</w:t>
      </w:r>
    </w:p>
    <w:p w14:paraId="3A89006C" w14:textId="77777777" w:rsidR="004629D2" w:rsidRPr="0071719A" w:rsidRDefault="004629D2" w:rsidP="00F832E0">
      <w:pPr>
        <w:jc w:val="both"/>
        <w:rPr>
          <w:sz w:val="22"/>
          <w:szCs w:val="22"/>
        </w:rPr>
      </w:pPr>
    </w:p>
    <w:p w14:paraId="34E207E0" w14:textId="77777777" w:rsidR="00840FCE" w:rsidRPr="0071719A" w:rsidRDefault="00FA3082" w:rsidP="00533073">
      <w:pPr>
        <w:jc w:val="both"/>
        <w:rPr>
          <w:sz w:val="22"/>
          <w:szCs w:val="22"/>
        </w:rPr>
      </w:pPr>
      <w:r w:rsidRPr="0071719A">
        <w:rPr>
          <w:b/>
          <w:sz w:val="22"/>
          <w:szCs w:val="22"/>
        </w:rPr>
        <w:t>Attendu que</w:t>
      </w:r>
      <w:r w:rsidRPr="0071719A">
        <w:rPr>
          <w:sz w:val="22"/>
          <w:szCs w:val="22"/>
        </w:rPr>
        <w:t xml:space="preserve"> </w:t>
      </w:r>
      <w:r w:rsidR="00533073">
        <w:rPr>
          <w:sz w:val="22"/>
          <w:szCs w:val="22"/>
        </w:rPr>
        <w:t>grâce à</w:t>
      </w:r>
      <w:r w:rsidR="00533073" w:rsidRPr="0071719A">
        <w:rPr>
          <w:sz w:val="22"/>
          <w:szCs w:val="22"/>
        </w:rPr>
        <w:t xml:space="preserve"> </w:t>
      </w:r>
      <w:r w:rsidR="00577848" w:rsidRPr="0071719A">
        <w:rPr>
          <w:sz w:val="22"/>
          <w:szCs w:val="22"/>
        </w:rPr>
        <w:t xml:space="preserve">la recherche unifiée dans les catalogues de bibliothèques, les abonnés de ces bibliothèques peuvent </w:t>
      </w:r>
      <w:r w:rsidR="007E6C47">
        <w:rPr>
          <w:sz w:val="22"/>
          <w:szCs w:val="22"/>
        </w:rPr>
        <w:t>envoyer</w:t>
      </w:r>
      <w:r w:rsidR="00533073" w:rsidRPr="0071719A">
        <w:rPr>
          <w:sz w:val="22"/>
          <w:szCs w:val="22"/>
        </w:rPr>
        <w:t xml:space="preserve"> </w:t>
      </w:r>
      <w:r w:rsidR="00577848" w:rsidRPr="0071719A">
        <w:rPr>
          <w:sz w:val="22"/>
          <w:szCs w:val="22"/>
        </w:rPr>
        <w:t>eux-mêmes leurs demandes de PEB</w:t>
      </w:r>
      <w:r w:rsidRPr="0071719A">
        <w:rPr>
          <w:sz w:val="22"/>
          <w:szCs w:val="22"/>
        </w:rPr>
        <w:t xml:space="preserve"> et que l</w:t>
      </w:r>
      <w:r w:rsidR="00840FCE" w:rsidRPr="0071719A">
        <w:rPr>
          <w:sz w:val="22"/>
          <w:szCs w:val="22"/>
        </w:rPr>
        <w:t>a gestion informatisée du PEB offre la possibilité de plusieurs points de cueillette</w:t>
      </w:r>
      <w:r w:rsidRPr="0071719A">
        <w:rPr>
          <w:sz w:val="22"/>
          <w:szCs w:val="22"/>
        </w:rPr>
        <w:t>,</w:t>
      </w:r>
      <w:r w:rsidR="00840FCE" w:rsidRPr="0071719A">
        <w:rPr>
          <w:sz w:val="22"/>
          <w:szCs w:val="22"/>
        </w:rPr>
        <w:t xml:space="preserve"> même lorsque la gestion des demandes de PEB est centralisée</w:t>
      </w:r>
      <w:r w:rsidRPr="0071719A">
        <w:rPr>
          <w:sz w:val="22"/>
          <w:szCs w:val="22"/>
        </w:rPr>
        <w:t>;</w:t>
      </w:r>
    </w:p>
    <w:p w14:paraId="5E54F1A4" w14:textId="77777777" w:rsidR="001D2B34" w:rsidRPr="0071719A" w:rsidRDefault="001D2B34" w:rsidP="00F832E0">
      <w:pPr>
        <w:jc w:val="both"/>
        <w:rPr>
          <w:sz w:val="22"/>
          <w:szCs w:val="22"/>
        </w:rPr>
      </w:pPr>
    </w:p>
    <w:p w14:paraId="7BC7158A" w14:textId="77777777" w:rsidR="001A3C0A" w:rsidRDefault="00FA3082" w:rsidP="00446557">
      <w:pPr>
        <w:jc w:val="both"/>
        <w:rPr>
          <w:b/>
          <w:bCs/>
          <w:sz w:val="22"/>
          <w:szCs w:val="22"/>
        </w:rPr>
      </w:pPr>
      <w:r w:rsidRPr="0071719A">
        <w:rPr>
          <w:b/>
          <w:sz w:val="22"/>
          <w:szCs w:val="22"/>
        </w:rPr>
        <w:t xml:space="preserve">Attendu que </w:t>
      </w:r>
      <w:smartTag w:uri="urn:schemas-microsoft-com:office:smarttags" w:element="PersonName">
        <w:smartTagPr>
          <w:attr w:name="ProductID" w:val="la BIBLIOTH￈QUE"/>
        </w:smartTagPr>
        <w:r w:rsidRPr="0071719A">
          <w:rPr>
            <w:sz w:val="22"/>
            <w:szCs w:val="22"/>
          </w:rPr>
          <w:t>la B</w:t>
        </w:r>
        <w:r w:rsidR="0071719A" w:rsidRPr="0071719A">
          <w:rPr>
            <w:sz w:val="22"/>
            <w:szCs w:val="22"/>
          </w:rPr>
          <w:t>IBLIOTHÈQUE</w:t>
        </w:r>
      </w:smartTag>
      <w:r w:rsidRPr="0071719A">
        <w:rPr>
          <w:sz w:val="22"/>
          <w:szCs w:val="22"/>
        </w:rPr>
        <w:t xml:space="preserve"> accepte d’adhérer </w:t>
      </w:r>
      <w:r w:rsidR="0071719A" w:rsidRPr="0071719A">
        <w:rPr>
          <w:sz w:val="22"/>
          <w:szCs w:val="22"/>
        </w:rPr>
        <w:t xml:space="preserve">au système </w:t>
      </w:r>
      <w:r w:rsidR="007E6C47">
        <w:rPr>
          <w:sz w:val="22"/>
          <w:szCs w:val="22"/>
        </w:rPr>
        <w:t>de</w:t>
      </w:r>
      <w:r w:rsidR="0071719A" w:rsidRPr="0071719A">
        <w:rPr>
          <w:sz w:val="22"/>
          <w:szCs w:val="22"/>
        </w:rPr>
        <w:t xml:space="preserve"> PEB de BAnQ et de se conformer aux </w:t>
      </w:r>
      <w:r w:rsidRPr="0071719A">
        <w:rPr>
          <w:sz w:val="22"/>
          <w:szCs w:val="22"/>
        </w:rPr>
        <w:t>conditions, modalités d’application et termes</w:t>
      </w:r>
      <w:r w:rsidR="0071719A" w:rsidRPr="0071719A">
        <w:rPr>
          <w:sz w:val="22"/>
          <w:szCs w:val="22"/>
        </w:rPr>
        <w:t xml:space="preserve"> le </w:t>
      </w:r>
      <w:r w:rsidR="00621DBE" w:rsidRPr="0071719A">
        <w:rPr>
          <w:sz w:val="22"/>
          <w:szCs w:val="22"/>
        </w:rPr>
        <w:t>régissant</w:t>
      </w:r>
      <w:r w:rsidR="0071719A" w:rsidRPr="0071719A">
        <w:rPr>
          <w:sz w:val="22"/>
          <w:szCs w:val="22"/>
        </w:rPr>
        <w:t> :</w:t>
      </w:r>
    </w:p>
    <w:p w14:paraId="1F923DBB" w14:textId="77777777" w:rsidR="004A1FBE" w:rsidRDefault="004A1FBE">
      <w:pPr>
        <w:rPr>
          <w:b/>
          <w:bCs/>
          <w:sz w:val="22"/>
          <w:szCs w:val="22"/>
        </w:rPr>
      </w:pPr>
    </w:p>
    <w:p w14:paraId="4856E64E" w14:textId="77777777" w:rsidR="00BF64EF" w:rsidRPr="0071719A" w:rsidRDefault="00BF64EF" w:rsidP="00446557">
      <w:pPr>
        <w:jc w:val="both"/>
        <w:rPr>
          <w:b/>
          <w:bCs/>
          <w:sz w:val="22"/>
          <w:szCs w:val="22"/>
        </w:rPr>
      </w:pPr>
      <w:r w:rsidRPr="0071719A">
        <w:rPr>
          <w:b/>
          <w:bCs/>
          <w:sz w:val="22"/>
          <w:szCs w:val="22"/>
        </w:rPr>
        <w:t>LES PARTIES CONVIENNENT DE CE QUI SUIT :</w:t>
      </w:r>
    </w:p>
    <w:p w14:paraId="48CE2117" w14:textId="77777777" w:rsidR="002E1FC4" w:rsidRPr="0071719A" w:rsidRDefault="002E1FC4" w:rsidP="00F832E0">
      <w:pPr>
        <w:jc w:val="both"/>
        <w:rPr>
          <w:sz w:val="22"/>
          <w:szCs w:val="22"/>
        </w:rPr>
      </w:pPr>
    </w:p>
    <w:p w14:paraId="26D858A2" w14:textId="77777777" w:rsidR="00E57DBC" w:rsidRPr="0071719A" w:rsidRDefault="00E57DBC" w:rsidP="00F832E0">
      <w:pPr>
        <w:jc w:val="both"/>
        <w:rPr>
          <w:b/>
          <w:sz w:val="22"/>
          <w:szCs w:val="22"/>
        </w:rPr>
      </w:pPr>
    </w:p>
    <w:p w14:paraId="54CCFA32" w14:textId="77777777" w:rsidR="00BB635C" w:rsidRPr="0071719A" w:rsidRDefault="00BB635C" w:rsidP="00F832E0">
      <w:pPr>
        <w:pStyle w:val="Titre4"/>
        <w:numPr>
          <w:ilvl w:val="0"/>
          <w:numId w:val="1"/>
        </w:numPr>
        <w:tabs>
          <w:tab w:val="clear" w:pos="720"/>
          <w:tab w:val="num" w:pos="360"/>
        </w:tabs>
        <w:ind w:left="360"/>
        <w:jc w:val="both"/>
        <w:rPr>
          <w:sz w:val="22"/>
          <w:szCs w:val="22"/>
        </w:rPr>
      </w:pPr>
      <w:r w:rsidRPr="0071719A">
        <w:rPr>
          <w:sz w:val="22"/>
          <w:szCs w:val="22"/>
        </w:rPr>
        <w:t>RESPONSABILITÉS DE BAnQ</w:t>
      </w:r>
    </w:p>
    <w:p w14:paraId="56A7249B" w14:textId="77777777" w:rsidR="00BB635C" w:rsidRPr="0071719A" w:rsidRDefault="00BB635C" w:rsidP="00F832E0">
      <w:pPr>
        <w:jc w:val="both"/>
        <w:rPr>
          <w:sz w:val="22"/>
          <w:szCs w:val="22"/>
        </w:rPr>
      </w:pPr>
    </w:p>
    <w:p w14:paraId="65344358" w14:textId="77777777" w:rsidR="00BB635C" w:rsidRPr="0071719A" w:rsidRDefault="00BB635C" w:rsidP="00F832E0">
      <w:pPr>
        <w:jc w:val="both"/>
        <w:rPr>
          <w:sz w:val="22"/>
          <w:szCs w:val="22"/>
        </w:rPr>
      </w:pPr>
      <w:r w:rsidRPr="0071719A">
        <w:rPr>
          <w:sz w:val="22"/>
          <w:szCs w:val="22"/>
        </w:rPr>
        <w:t xml:space="preserve">BAnQ offre aux bibliothèques publiques québécoises, dont </w:t>
      </w:r>
      <w:smartTag w:uri="urn:schemas-microsoft-com:office:smarttags" w:element="PersonName">
        <w:smartTagPr>
          <w:attr w:name="ProductID" w:val="la BIBLIOTH￈QUE"/>
        </w:smartTagPr>
        <w:r w:rsidRPr="0071719A">
          <w:rPr>
            <w:sz w:val="22"/>
            <w:szCs w:val="22"/>
          </w:rPr>
          <w:t>la BIBLIOTHÈQUE</w:t>
        </w:r>
      </w:smartTag>
      <w:r w:rsidRPr="0071719A">
        <w:rPr>
          <w:sz w:val="22"/>
          <w:szCs w:val="22"/>
        </w:rPr>
        <w:t>, sur tout le territoire du Québec, un accès gratuit à un système de gestion de prêt entre bibliothèques, et ce, dans la mesure de ses ressources humaines, budgétaires et technologiques.</w:t>
      </w:r>
    </w:p>
    <w:p w14:paraId="21087C89" w14:textId="77777777" w:rsidR="00BB635C" w:rsidRPr="0071719A" w:rsidRDefault="00BB635C" w:rsidP="00F832E0">
      <w:pPr>
        <w:jc w:val="both"/>
        <w:rPr>
          <w:sz w:val="22"/>
          <w:szCs w:val="22"/>
        </w:rPr>
      </w:pPr>
    </w:p>
    <w:p w14:paraId="5D9E4705" w14:textId="77777777" w:rsidR="00BB635C" w:rsidRPr="0071719A" w:rsidRDefault="00BB635C" w:rsidP="00F832E0">
      <w:pPr>
        <w:jc w:val="both"/>
        <w:rPr>
          <w:sz w:val="22"/>
          <w:szCs w:val="22"/>
        </w:rPr>
      </w:pPr>
      <w:r w:rsidRPr="0071719A">
        <w:rPr>
          <w:sz w:val="22"/>
          <w:szCs w:val="22"/>
        </w:rPr>
        <w:t>BAnQ s’engage à</w:t>
      </w:r>
      <w:r w:rsidR="00226529" w:rsidRPr="0071719A">
        <w:rPr>
          <w:sz w:val="22"/>
          <w:szCs w:val="22"/>
        </w:rPr>
        <w:t xml:space="preserve"> </w:t>
      </w:r>
      <w:r w:rsidRPr="0071719A">
        <w:rPr>
          <w:sz w:val="22"/>
          <w:szCs w:val="22"/>
        </w:rPr>
        <w:t xml:space="preserve">se conformer aux obligations qui lui sont imputables selon le </w:t>
      </w:r>
      <w:r w:rsidRPr="0071719A">
        <w:rPr>
          <w:i/>
          <w:sz w:val="22"/>
          <w:szCs w:val="22"/>
        </w:rPr>
        <w:t>Code de prêt entre les bibliothèques publiques québécoise</w:t>
      </w:r>
      <w:r w:rsidR="007E6C47">
        <w:rPr>
          <w:i/>
          <w:sz w:val="22"/>
          <w:szCs w:val="22"/>
        </w:rPr>
        <w:t>s</w:t>
      </w:r>
      <w:r w:rsidR="0071719A" w:rsidRPr="005E2A65">
        <w:rPr>
          <w:i/>
          <w:iCs/>
          <w:sz w:val="22"/>
          <w:szCs w:val="22"/>
        </w:rPr>
        <w:t>,</w:t>
      </w:r>
      <w:r w:rsidR="0071719A" w:rsidRPr="0071719A">
        <w:rPr>
          <w:sz w:val="22"/>
          <w:szCs w:val="22"/>
        </w:rPr>
        <w:t xml:space="preserve"> lequel fait partie intégrante d</w:t>
      </w:r>
      <w:r w:rsidR="00DE585D">
        <w:rPr>
          <w:sz w:val="22"/>
          <w:szCs w:val="22"/>
        </w:rPr>
        <w:t>e la</w:t>
      </w:r>
      <w:r w:rsidR="0071719A" w:rsidRPr="0071719A">
        <w:rPr>
          <w:sz w:val="22"/>
          <w:szCs w:val="22"/>
        </w:rPr>
        <w:t xml:space="preserve"> présent</w:t>
      </w:r>
      <w:r w:rsidR="00DE585D">
        <w:rPr>
          <w:sz w:val="22"/>
          <w:szCs w:val="22"/>
        </w:rPr>
        <w:t>e</w:t>
      </w:r>
      <w:r w:rsidR="0071719A" w:rsidRPr="0071719A">
        <w:rPr>
          <w:sz w:val="22"/>
          <w:szCs w:val="22"/>
        </w:rPr>
        <w:t xml:space="preserve"> </w:t>
      </w:r>
      <w:r w:rsidR="00DE585D">
        <w:rPr>
          <w:sz w:val="22"/>
          <w:szCs w:val="22"/>
        </w:rPr>
        <w:t>entente</w:t>
      </w:r>
      <w:r w:rsidR="0071719A" w:rsidRPr="0071719A">
        <w:rPr>
          <w:sz w:val="22"/>
          <w:szCs w:val="22"/>
        </w:rPr>
        <w:t>.</w:t>
      </w:r>
    </w:p>
    <w:p w14:paraId="1C176DF3" w14:textId="77777777" w:rsidR="00BB635C" w:rsidRPr="0071719A" w:rsidRDefault="00BB635C" w:rsidP="00F832E0">
      <w:pPr>
        <w:jc w:val="both"/>
        <w:rPr>
          <w:sz w:val="22"/>
          <w:szCs w:val="22"/>
        </w:rPr>
      </w:pPr>
    </w:p>
    <w:p w14:paraId="49E1C2AB" w14:textId="77777777" w:rsidR="00BB635C" w:rsidRPr="0071719A" w:rsidRDefault="00BB635C" w:rsidP="00F832E0">
      <w:pPr>
        <w:jc w:val="both"/>
        <w:rPr>
          <w:sz w:val="22"/>
          <w:szCs w:val="22"/>
        </w:rPr>
      </w:pPr>
      <w:r w:rsidRPr="0071719A">
        <w:rPr>
          <w:sz w:val="22"/>
          <w:szCs w:val="22"/>
        </w:rPr>
        <w:t xml:space="preserve">BAnQ </w:t>
      </w:r>
      <w:r w:rsidR="00D770DE">
        <w:rPr>
          <w:sz w:val="22"/>
          <w:szCs w:val="22"/>
        </w:rPr>
        <w:t xml:space="preserve">s’engage à se conformer à </w:t>
      </w:r>
      <w:r w:rsidRPr="0071719A">
        <w:rPr>
          <w:sz w:val="22"/>
          <w:szCs w:val="22"/>
        </w:rPr>
        <w:t xml:space="preserve">ce qui suit concernant les conditions, </w:t>
      </w:r>
      <w:r w:rsidR="00D770DE">
        <w:rPr>
          <w:sz w:val="22"/>
          <w:szCs w:val="22"/>
        </w:rPr>
        <w:t xml:space="preserve">les </w:t>
      </w:r>
      <w:r w:rsidRPr="0071719A">
        <w:rPr>
          <w:sz w:val="22"/>
          <w:szCs w:val="22"/>
        </w:rPr>
        <w:t xml:space="preserve">modalités d’application et </w:t>
      </w:r>
      <w:r w:rsidR="00D770DE">
        <w:rPr>
          <w:sz w:val="22"/>
          <w:szCs w:val="22"/>
        </w:rPr>
        <w:t xml:space="preserve">les </w:t>
      </w:r>
      <w:r w:rsidRPr="0071719A">
        <w:rPr>
          <w:sz w:val="22"/>
          <w:szCs w:val="22"/>
        </w:rPr>
        <w:t>termes du système de PEB.</w:t>
      </w:r>
    </w:p>
    <w:p w14:paraId="74F5E738" w14:textId="77777777" w:rsidR="00BB635C" w:rsidRPr="0071719A" w:rsidRDefault="00BB635C" w:rsidP="00F832E0">
      <w:pPr>
        <w:ind w:left="360" w:hanging="360"/>
        <w:jc w:val="both"/>
        <w:rPr>
          <w:sz w:val="22"/>
          <w:szCs w:val="22"/>
        </w:rPr>
      </w:pPr>
    </w:p>
    <w:p w14:paraId="18B44C07" w14:textId="77777777" w:rsidR="00BB635C" w:rsidRPr="0071719A" w:rsidRDefault="00BB635C" w:rsidP="00F832E0">
      <w:pPr>
        <w:ind w:left="360" w:hanging="360"/>
        <w:jc w:val="both"/>
        <w:rPr>
          <w:b/>
          <w:sz w:val="22"/>
          <w:szCs w:val="22"/>
        </w:rPr>
      </w:pPr>
      <w:r w:rsidRPr="0071719A">
        <w:rPr>
          <w:b/>
          <w:sz w:val="22"/>
          <w:szCs w:val="22"/>
        </w:rPr>
        <w:tab/>
        <w:t>1.1 Administration du système</w:t>
      </w:r>
    </w:p>
    <w:p w14:paraId="57D5659C" w14:textId="77777777" w:rsidR="00BB635C" w:rsidRPr="0071719A" w:rsidRDefault="00BB635C" w:rsidP="00F832E0">
      <w:pPr>
        <w:jc w:val="both"/>
        <w:rPr>
          <w:sz w:val="22"/>
          <w:szCs w:val="22"/>
        </w:rPr>
      </w:pPr>
    </w:p>
    <w:p w14:paraId="30A7ECF0" w14:textId="77777777" w:rsidR="00BB635C" w:rsidRPr="0071719A" w:rsidRDefault="00BB635C" w:rsidP="00F832E0">
      <w:pPr>
        <w:numPr>
          <w:ilvl w:val="0"/>
          <w:numId w:val="5"/>
        </w:numPr>
        <w:jc w:val="both"/>
        <w:rPr>
          <w:sz w:val="22"/>
          <w:szCs w:val="22"/>
        </w:rPr>
      </w:pPr>
      <w:r w:rsidRPr="0071719A">
        <w:rPr>
          <w:sz w:val="22"/>
          <w:szCs w:val="22"/>
        </w:rPr>
        <w:t>BAnQ déclare qu’elle détient les licences d’exploitation du logiciel permettant la gestion du PEB par</w:t>
      </w:r>
      <w:r w:rsidR="00533073">
        <w:rPr>
          <w:sz w:val="22"/>
          <w:szCs w:val="22"/>
        </w:rPr>
        <w:t xml:space="preserve"> </w:t>
      </w:r>
      <w:smartTag w:uri="urn:schemas-microsoft-com:office:smarttags" w:element="PersonName">
        <w:smartTagPr>
          <w:attr w:name="ProductID" w:val="la BIBLIOTH￈QUE"/>
        </w:smartTagPr>
        <w:r w:rsidRPr="0071719A">
          <w:rPr>
            <w:sz w:val="22"/>
            <w:szCs w:val="22"/>
          </w:rPr>
          <w:t>la BIBLIOTHÈQUE</w:t>
        </w:r>
      </w:smartTag>
      <w:r w:rsidRPr="0071719A">
        <w:rPr>
          <w:sz w:val="22"/>
          <w:szCs w:val="22"/>
        </w:rPr>
        <w:t xml:space="preserve"> et qu’elle agit comme administrateur d</w:t>
      </w:r>
      <w:r w:rsidR="007E6C47">
        <w:rPr>
          <w:sz w:val="22"/>
          <w:szCs w:val="22"/>
        </w:rPr>
        <w:t>u</w:t>
      </w:r>
      <w:r w:rsidRPr="0071719A">
        <w:rPr>
          <w:sz w:val="22"/>
          <w:szCs w:val="22"/>
        </w:rPr>
        <w:t xml:space="preserve"> système. À ce titre, BAnQ voit à la configuration des systèmes et au paramétrage du logiciel dans ses applications de gestion de PEB et d’interface de recherche.</w:t>
      </w:r>
    </w:p>
    <w:p w14:paraId="35396FCE" w14:textId="77777777" w:rsidR="00BB635C" w:rsidRPr="0071719A" w:rsidRDefault="00BB635C" w:rsidP="00F832E0">
      <w:pPr>
        <w:ind w:left="360"/>
        <w:jc w:val="both"/>
        <w:rPr>
          <w:sz w:val="22"/>
          <w:szCs w:val="22"/>
        </w:rPr>
      </w:pPr>
    </w:p>
    <w:p w14:paraId="778309A6" w14:textId="77777777" w:rsidR="00BB635C" w:rsidRDefault="00BB635C" w:rsidP="00F832E0">
      <w:pPr>
        <w:numPr>
          <w:ilvl w:val="0"/>
          <w:numId w:val="5"/>
        </w:numPr>
        <w:jc w:val="both"/>
        <w:rPr>
          <w:sz w:val="22"/>
          <w:szCs w:val="22"/>
        </w:rPr>
      </w:pPr>
      <w:r w:rsidRPr="00D40808">
        <w:rPr>
          <w:sz w:val="22"/>
          <w:szCs w:val="22"/>
        </w:rPr>
        <w:t xml:space="preserve">BAnQ accorde gratuitement à </w:t>
      </w:r>
      <w:smartTag w:uri="urn:schemas-microsoft-com:office:smarttags" w:element="PersonName">
        <w:smartTagPr>
          <w:attr w:name="ProductID" w:val="la BIBLIOTH￈QUE"/>
        </w:smartTagPr>
        <w:r w:rsidRPr="00D40808">
          <w:rPr>
            <w:sz w:val="22"/>
            <w:szCs w:val="22"/>
          </w:rPr>
          <w:t>la BIBLIOTHÈQUE</w:t>
        </w:r>
      </w:smartTag>
      <w:r w:rsidRPr="00D40808">
        <w:rPr>
          <w:sz w:val="22"/>
          <w:szCs w:val="22"/>
        </w:rPr>
        <w:t xml:space="preserve"> une licence d’utilisation du logiciel de PEB, couplé à un module de recherche unifiée dans plusieurs catalogues</w:t>
      </w:r>
      <w:r w:rsidR="00BA2AA5" w:rsidRPr="00D40808">
        <w:rPr>
          <w:sz w:val="22"/>
          <w:szCs w:val="22"/>
        </w:rPr>
        <w:t>;</w:t>
      </w:r>
      <w:r w:rsidR="00A22512" w:rsidRPr="00D40808">
        <w:rPr>
          <w:sz w:val="22"/>
          <w:szCs w:val="22"/>
        </w:rPr>
        <w:t xml:space="preserve"> une bibliothèque municipale autonome</w:t>
      </w:r>
      <w:r w:rsidR="00BA2AA5" w:rsidRPr="00D40808">
        <w:rPr>
          <w:sz w:val="22"/>
          <w:szCs w:val="22"/>
        </w:rPr>
        <w:t xml:space="preserve"> reçoit</w:t>
      </w:r>
      <w:r w:rsidR="00A22512" w:rsidRPr="00D40808">
        <w:rPr>
          <w:sz w:val="22"/>
          <w:szCs w:val="22"/>
        </w:rPr>
        <w:t xml:space="preserve"> </w:t>
      </w:r>
      <w:r w:rsidRPr="00D40808">
        <w:rPr>
          <w:sz w:val="22"/>
          <w:szCs w:val="22"/>
        </w:rPr>
        <w:t>une licence</w:t>
      </w:r>
      <w:r w:rsidR="0011361B" w:rsidRPr="00D40808">
        <w:rPr>
          <w:sz w:val="22"/>
          <w:szCs w:val="22"/>
        </w:rPr>
        <w:t xml:space="preserve">, </w:t>
      </w:r>
      <w:r w:rsidRPr="00D40808">
        <w:rPr>
          <w:sz w:val="22"/>
          <w:szCs w:val="22"/>
        </w:rPr>
        <w:t xml:space="preserve">un centre régional de services aux bibliothèques publiques </w:t>
      </w:r>
      <w:r w:rsidR="00BA2AA5" w:rsidRPr="00D40808">
        <w:rPr>
          <w:sz w:val="22"/>
          <w:szCs w:val="22"/>
        </w:rPr>
        <w:t xml:space="preserve">reçoit une licence </w:t>
      </w:r>
      <w:r w:rsidRPr="00D40808">
        <w:rPr>
          <w:sz w:val="22"/>
          <w:szCs w:val="22"/>
        </w:rPr>
        <w:t>pour l’usage de l’ensemble des bibliothèques qui y sont affiliées, et ce, dans le respect des conditions</w:t>
      </w:r>
      <w:r w:rsidR="00D770DE" w:rsidRPr="00D40808">
        <w:rPr>
          <w:sz w:val="22"/>
          <w:szCs w:val="22"/>
        </w:rPr>
        <w:t xml:space="preserve">, modalités d’application </w:t>
      </w:r>
      <w:r w:rsidRPr="00D40808">
        <w:rPr>
          <w:sz w:val="22"/>
          <w:szCs w:val="22"/>
        </w:rPr>
        <w:t>et termes stipulés dans l</w:t>
      </w:r>
      <w:r w:rsidR="00DE585D">
        <w:rPr>
          <w:sz w:val="22"/>
          <w:szCs w:val="22"/>
        </w:rPr>
        <w:t>a</w:t>
      </w:r>
      <w:r w:rsidRPr="00D40808">
        <w:rPr>
          <w:sz w:val="22"/>
          <w:szCs w:val="22"/>
        </w:rPr>
        <w:t xml:space="preserve"> présent</w:t>
      </w:r>
      <w:r w:rsidR="00DE585D">
        <w:rPr>
          <w:sz w:val="22"/>
          <w:szCs w:val="22"/>
        </w:rPr>
        <w:t>e</w:t>
      </w:r>
      <w:r w:rsidR="00D770DE" w:rsidRPr="00D40808">
        <w:rPr>
          <w:sz w:val="22"/>
          <w:szCs w:val="22"/>
        </w:rPr>
        <w:t xml:space="preserve"> </w:t>
      </w:r>
      <w:r w:rsidR="00DE585D">
        <w:rPr>
          <w:sz w:val="22"/>
          <w:szCs w:val="22"/>
        </w:rPr>
        <w:t>entente</w:t>
      </w:r>
      <w:r w:rsidRPr="00D40808">
        <w:rPr>
          <w:sz w:val="22"/>
          <w:szCs w:val="22"/>
        </w:rPr>
        <w:t>.</w:t>
      </w:r>
    </w:p>
    <w:p w14:paraId="79162102" w14:textId="77777777" w:rsidR="00805198" w:rsidRDefault="00805198" w:rsidP="00D11DCD">
      <w:pPr>
        <w:pStyle w:val="Paragraphedeliste"/>
        <w:rPr>
          <w:sz w:val="22"/>
          <w:szCs w:val="22"/>
        </w:rPr>
      </w:pPr>
    </w:p>
    <w:p w14:paraId="60FD45BB" w14:textId="77777777" w:rsidR="00805198" w:rsidRPr="00D40808" w:rsidRDefault="00805198" w:rsidP="00F832E0">
      <w:pPr>
        <w:numPr>
          <w:ilvl w:val="0"/>
          <w:numId w:val="5"/>
        </w:numPr>
        <w:jc w:val="both"/>
        <w:rPr>
          <w:sz w:val="22"/>
          <w:szCs w:val="22"/>
        </w:rPr>
      </w:pPr>
      <w:r>
        <w:rPr>
          <w:sz w:val="22"/>
          <w:szCs w:val="22"/>
        </w:rPr>
        <w:t xml:space="preserve">BAnQ déclare que </w:t>
      </w:r>
      <w:r w:rsidRPr="0071719A">
        <w:rPr>
          <w:sz w:val="22"/>
          <w:szCs w:val="22"/>
        </w:rPr>
        <w:t xml:space="preserve">le logiciel de </w:t>
      </w:r>
      <w:r>
        <w:rPr>
          <w:sz w:val="22"/>
          <w:szCs w:val="22"/>
        </w:rPr>
        <w:t>PEB</w:t>
      </w:r>
      <w:r w:rsidRPr="0071719A">
        <w:rPr>
          <w:sz w:val="22"/>
          <w:szCs w:val="22"/>
        </w:rPr>
        <w:t xml:space="preserve"> est hébergé</w:t>
      </w:r>
      <w:r>
        <w:rPr>
          <w:sz w:val="22"/>
          <w:szCs w:val="22"/>
        </w:rPr>
        <w:t xml:space="preserve"> sur l</w:t>
      </w:r>
      <w:r w:rsidRPr="0068029B">
        <w:rPr>
          <w:sz w:val="22"/>
          <w:szCs w:val="22"/>
        </w:rPr>
        <w:t>es serveurs infonuagiques du fournisse</w:t>
      </w:r>
      <w:r>
        <w:rPr>
          <w:sz w:val="22"/>
          <w:szCs w:val="22"/>
        </w:rPr>
        <w:t>ur Online Computer Library Center (OCLC) basés aux États-Unis. Le logiciel est</w:t>
      </w:r>
      <w:r w:rsidRPr="0071719A">
        <w:rPr>
          <w:sz w:val="22"/>
          <w:szCs w:val="22"/>
        </w:rPr>
        <w:t xml:space="preserve"> supporté par BAnQ qui détient toutes les licences d’utilisation permettant l’exploitation du système par les bibliothèques participantes</w:t>
      </w:r>
      <w:r>
        <w:rPr>
          <w:sz w:val="22"/>
          <w:szCs w:val="22"/>
        </w:rPr>
        <w:t>.</w:t>
      </w:r>
    </w:p>
    <w:p w14:paraId="6F690873" w14:textId="77777777" w:rsidR="00BB635C" w:rsidRPr="00D770DE" w:rsidRDefault="00BB635C" w:rsidP="00F832E0">
      <w:pPr>
        <w:jc w:val="both"/>
        <w:rPr>
          <w:sz w:val="22"/>
          <w:szCs w:val="22"/>
        </w:rPr>
      </w:pPr>
    </w:p>
    <w:p w14:paraId="2B7604BC" w14:textId="77777777" w:rsidR="001A3C0A" w:rsidRDefault="00BB635C" w:rsidP="00F832E0">
      <w:pPr>
        <w:ind w:left="360" w:hanging="360"/>
        <w:jc w:val="both"/>
        <w:rPr>
          <w:b/>
          <w:sz w:val="22"/>
          <w:szCs w:val="22"/>
        </w:rPr>
      </w:pPr>
      <w:r w:rsidRPr="0071719A">
        <w:rPr>
          <w:b/>
          <w:sz w:val="22"/>
          <w:szCs w:val="22"/>
        </w:rPr>
        <w:tab/>
      </w:r>
    </w:p>
    <w:p w14:paraId="69A07BEF" w14:textId="77777777" w:rsidR="000B2DF4" w:rsidRDefault="000B2DF4">
      <w:pPr>
        <w:rPr>
          <w:b/>
          <w:sz w:val="22"/>
          <w:szCs w:val="22"/>
        </w:rPr>
      </w:pPr>
      <w:r>
        <w:rPr>
          <w:b/>
          <w:sz w:val="22"/>
          <w:szCs w:val="22"/>
        </w:rPr>
        <w:br w:type="page"/>
      </w:r>
    </w:p>
    <w:p w14:paraId="4CBF5F48" w14:textId="77777777" w:rsidR="00BB635C" w:rsidRPr="007D430F" w:rsidRDefault="00BB635C" w:rsidP="000B2DF4">
      <w:pPr>
        <w:ind w:left="360"/>
        <w:jc w:val="both"/>
        <w:rPr>
          <w:b/>
          <w:sz w:val="22"/>
          <w:szCs w:val="22"/>
        </w:rPr>
      </w:pPr>
      <w:r w:rsidRPr="007D430F">
        <w:rPr>
          <w:b/>
          <w:sz w:val="22"/>
          <w:szCs w:val="22"/>
        </w:rPr>
        <w:t>1.2 Formation</w:t>
      </w:r>
    </w:p>
    <w:p w14:paraId="64B736BA" w14:textId="77777777" w:rsidR="00BB635C" w:rsidRPr="007D430F" w:rsidRDefault="00BB635C" w:rsidP="00F832E0">
      <w:pPr>
        <w:jc w:val="both"/>
        <w:rPr>
          <w:sz w:val="22"/>
          <w:szCs w:val="22"/>
        </w:rPr>
      </w:pPr>
    </w:p>
    <w:p w14:paraId="63BB7B26" w14:textId="77777777" w:rsidR="00BB635C" w:rsidRPr="007D430F" w:rsidRDefault="00BB635C" w:rsidP="000B2DF4">
      <w:pPr>
        <w:numPr>
          <w:ilvl w:val="0"/>
          <w:numId w:val="6"/>
        </w:numPr>
        <w:jc w:val="both"/>
        <w:rPr>
          <w:sz w:val="22"/>
          <w:szCs w:val="22"/>
        </w:rPr>
      </w:pPr>
      <w:r w:rsidRPr="007D430F">
        <w:rPr>
          <w:sz w:val="22"/>
          <w:szCs w:val="22"/>
        </w:rPr>
        <w:t xml:space="preserve">BAnQ offre à la </w:t>
      </w:r>
      <w:r w:rsidR="00D770DE" w:rsidRPr="007D430F">
        <w:rPr>
          <w:sz w:val="22"/>
          <w:szCs w:val="22"/>
        </w:rPr>
        <w:t>personne</w:t>
      </w:r>
      <w:r w:rsidR="00767983" w:rsidRPr="007D430F">
        <w:rPr>
          <w:sz w:val="22"/>
          <w:szCs w:val="22"/>
        </w:rPr>
        <w:t>-</w:t>
      </w:r>
      <w:r w:rsidR="00D770DE" w:rsidRPr="007D430F">
        <w:rPr>
          <w:sz w:val="22"/>
          <w:szCs w:val="22"/>
        </w:rPr>
        <w:t xml:space="preserve">ressource désignée de </w:t>
      </w:r>
      <w:smartTag w:uri="urn:schemas-microsoft-com:office:smarttags" w:element="PersonName">
        <w:smartTagPr>
          <w:attr w:name="ProductID" w:val="la BIBLIOTH￈QUE"/>
        </w:smartTagPr>
        <w:r w:rsidR="00D770DE" w:rsidRPr="007D430F">
          <w:rPr>
            <w:sz w:val="22"/>
            <w:szCs w:val="22"/>
          </w:rPr>
          <w:t xml:space="preserve">la </w:t>
        </w:r>
        <w:r w:rsidRPr="007D430F">
          <w:rPr>
            <w:sz w:val="22"/>
            <w:szCs w:val="22"/>
          </w:rPr>
          <w:t>BIBLIOTHÈQUE</w:t>
        </w:r>
      </w:smartTag>
      <w:r w:rsidRPr="007D430F">
        <w:rPr>
          <w:sz w:val="22"/>
          <w:szCs w:val="22"/>
        </w:rPr>
        <w:t xml:space="preserve"> une formation conformément à l’article </w:t>
      </w:r>
      <w:r w:rsidR="00350D1B" w:rsidRPr="007D430F">
        <w:rPr>
          <w:sz w:val="22"/>
          <w:szCs w:val="22"/>
        </w:rPr>
        <w:t>2</w:t>
      </w:r>
      <w:r w:rsidRPr="007D430F">
        <w:rPr>
          <w:sz w:val="22"/>
          <w:szCs w:val="22"/>
        </w:rPr>
        <w:t>.2 d</w:t>
      </w:r>
      <w:r w:rsidR="00DE585D" w:rsidRPr="007D430F">
        <w:rPr>
          <w:sz w:val="22"/>
          <w:szCs w:val="22"/>
        </w:rPr>
        <w:t>e la</w:t>
      </w:r>
      <w:r w:rsidRPr="007D430F">
        <w:rPr>
          <w:sz w:val="22"/>
          <w:szCs w:val="22"/>
        </w:rPr>
        <w:t xml:space="preserve"> présent</w:t>
      </w:r>
      <w:r w:rsidR="00DE585D" w:rsidRPr="007D430F">
        <w:rPr>
          <w:sz w:val="22"/>
          <w:szCs w:val="22"/>
        </w:rPr>
        <w:t>e</w:t>
      </w:r>
      <w:r w:rsidR="00D770DE" w:rsidRPr="007D430F">
        <w:rPr>
          <w:sz w:val="22"/>
          <w:szCs w:val="22"/>
        </w:rPr>
        <w:t xml:space="preserve"> </w:t>
      </w:r>
      <w:r w:rsidR="00DE585D" w:rsidRPr="007D430F">
        <w:rPr>
          <w:sz w:val="22"/>
          <w:szCs w:val="22"/>
        </w:rPr>
        <w:t>entente</w:t>
      </w:r>
      <w:r w:rsidRPr="007D430F">
        <w:rPr>
          <w:sz w:val="22"/>
          <w:szCs w:val="22"/>
        </w:rPr>
        <w:t xml:space="preserve">, </w:t>
      </w:r>
      <w:smartTag w:uri="urn:schemas-microsoft-com:office:smarttags" w:element="PersonName">
        <w:smartTagPr>
          <w:attr w:name="ProductID" w:val="la BIBLIOTH￈QUE"/>
        </w:smartTagPr>
        <w:r w:rsidRPr="007D430F">
          <w:rPr>
            <w:sz w:val="22"/>
            <w:szCs w:val="22"/>
          </w:rPr>
          <w:t>la BIBLIOTHÈQUE</w:t>
        </w:r>
      </w:smartTag>
      <w:r w:rsidRPr="007D430F">
        <w:rPr>
          <w:sz w:val="22"/>
          <w:szCs w:val="22"/>
        </w:rPr>
        <w:t xml:space="preserve"> devant à </w:t>
      </w:r>
      <w:r w:rsidR="00D770DE" w:rsidRPr="007D430F">
        <w:rPr>
          <w:sz w:val="22"/>
          <w:szCs w:val="22"/>
        </w:rPr>
        <w:t>s</w:t>
      </w:r>
      <w:r w:rsidRPr="007D430F">
        <w:rPr>
          <w:sz w:val="22"/>
          <w:szCs w:val="22"/>
        </w:rPr>
        <w:t>on tour former elle-même</w:t>
      </w:r>
      <w:r w:rsidR="00D770DE" w:rsidRPr="007D430F">
        <w:rPr>
          <w:sz w:val="22"/>
          <w:szCs w:val="22"/>
        </w:rPr>
        <w:t>,</w:t>
      </w:r>
      <w:r w:rsidRPr="007D430F">
        <w:rPr>
          <w:sz w:val="22"/>
          <w:szCs w:val="22"/>
        </w:rPr>
        <w:t xml:space="preserve"> à ses frais</w:t>
      </w:r>
      <w:r w:rsidR="00D770DE" w:rsidRPr="007D430F">
        <w:rPr>
          <w:sz w:val="22"/>
          <w:szCs w:val="22"/>
        </w:rPr>
        <w:t>,</w:t>
      </w:r>
      <w:r w:rsidRPr="007D430F">
        <w:rPr>
          <w:sz w:val="22"/>
          <w:szCs w:val="22"/>
        </w:rPr>
        <w:t xml:space="preserve"> les autres membres de son personnel appelés à utiliser le logiciel de même que ses usagers à l’utilisation publique du logiciel selon l’article </w:t>
      </w:r>
      <w:r w:rsidR="00355EFF" w:rsidRPr="007D430F">
        <w:rPr>
          <w:sz w:val="22"/>
          <w:szCs w:val="22"/>
        </w:rPr>
        <w:t>2</w:t>
      </w:r>
      <w:r w:rsidRPr="007D430F">
        <w:rPr>
          <w:sz w:val="22"/>
          <w:szCs w:val="22"/>
        </w:rPr>
        <w:t>.4 des présentes.</w:t>
      </w:r>
    </w:p>
    <w:p w14:paraId="2A704B21" w14:textId="77777777" w:rsidR="000B2DF4" w:rsidRPr="000B2DF4" w:rsidRDefault="000B2DF4" w:rsidP="000B2DF4">
      <w:pPr>
        <w:ind w:left="720"/>
        <w:jc w:val="both"/>
        <w:rPr>
          <w:sz w:val="22"/>
          <w:szCs w:val="22"/>
        </w:rPr>
      </w:pPr>
    </w:p>
    <w:p w14:paraId="30FF012A" w14:textId="77777777" w:rsidR="00BB635C" w:rsidRPr="0071719A" w:rsidRDefault="00BB635C" w:rsidP="00F832E0">
      <w:pPr>
        <w:ind w:left="360"/>
        <w:jc w:val="both"/>
        <w:rPr>
          <w:b/>
          <w:sz w:val="22"/>
          <w:szCs w:val="22"/>
        </w:rPr>
      </w:pPr>
      <w:r w:rsidRPr="0071719A">
        <w:rPr>
          <w:b/>
          <w:sz w:val="22"/>
          <w:szCs w:val="22"/>
        </w:rPr>
        <w:t>1.3 Documentation</w:t>
      </w:r>
    </w:p>
    <w:p w14:paraId="41DC695F" w14:textId="77777777" w:rsidR="00BB635C" w:rsidRPr="0071719A" w:rsidRDefault="00BB635C" w:rsidP="00F832E0">
      <w:pPr>
        <w:jc w:val="both"/>
        <w:rPr>
          <w:sz w:val="22"/>
          <w:szCs w:val="22"/>
        </w:rPr>
      </w:pPr>
    </w:p>
    <w:p w14:paraId="3FC3356F" w14:textId="77777777" w:rsidR="00BB635C" w:rsidRPr="0071719A" w:rsidRDefault="00BB635C" w:rsidP="00F832E0">
      <w:pPr>
        <w:numPr>
          <w:ilvl w:val="0"/>
          <w:numId w:val="6"/>
        </w:numPr>
        <w:jc w:val="both"/>
        <w:rPr>
          <w:sz w:val="22"/>
          <w:szCs w:val="22"/>
        </w:rPr>
      </w:pPr>
      <w:r w:rsidRPr="0071719A">
        <w:rPr>
          <w:sz w:val="22"/>
          <w:szCs w:val="22"/>
        </w:rPr>
        <w:t xml:space="preserve">BAnQ fournit gratuitement </w:t>
      </w:r>
      <w:r w:rsidR="00D770DE">
        <w:rPr>
          <w:sz w:val="22"/>
          <w:szCs w:val="22"/>
        </w:rPr>
        <w:t xml:space="preserve">en français </w:t>
      </w:r>
      <w:r w:rsidRPr="0071719A">
        <w:rPr>
          <w:sz w:val="22"/>
          <w:szCs w:val="22"/>
        </w:rPr>
        <w:t xml:space="preserve">à </w:t>
      </w:r>
      <w:smartTag w:uri="urn:schemas-microsoft-com:office:smarttags" w:element="PersonName">
        <w:smartTagPr>
          <w:attr w:name="ProductID" w:val="la BIBLIOTH￈QUE"/>
        </w:smartTagPr>
        <w:r w:rsidRPr="0071719A">
          <w:rPr>
            <w:sz w:val="22"/>
            <w:szCs w:val="22"/>
          </w:rPr>
          <w:t>la BIBLIOTHÈQUE</w:t>
        </w:r>
      </w:smartTag>
      <w:r w:rsidRPr="0071719A">
        <w:rPr>
          <w:sz w:val="22"/>
          <w:szCs w:val="22"/>
        </w:rPr>
        <w:t xml:space="preserve"> de la documentation de base sur support électroni</w:t>
      </w:r>
      <w:r w:rsidR="00350D1B" w:rsidRPr="0071719A">
        <w:rPr>
          <w:sz w:val="22"/>
          <w:szCs w:val="22"/>
        </w:rPr>
        <w:t>q</w:t>
      </w:r>
      <w:r w:rsidRPr="0071719A">
        <w:rPr>
          <w:sz w:val="22"/>
          <w:szCs w:val="22"/>
        </w:rPr>
        <w:t xml:space="preserve">ue ou à distance à même son portail, et ce, pour la formation au logiciel du personnel et des usagers de </w:t>
      </w:r>
      <w:smartTag w:uri="urn:schemas-microsoft-com:office:smarttags" w:element="PersonName">
        <w:smartTagPr>
          <w:attr w:name="ProductID" w:val="la BIBLIOTH￈QUE."/>
        </w:smartTagPr>
        <w:r w:rsidRPr="0071719A">
          <w:rPr>
            <w:sz w:val="22"/>
            <w:szCs w:val="22"/>
          </w:rPr>
          <w:t>la BIBLIOTHÈQUE.</w:t>
        </w:r>
      </w:smartTag>
    </w:p>
    <w:p w14:paraId="3EE5A796" w14:textId="77777777" w:rsidR="00BB635C" w:rsidRPr="0071719A" w:rsidRDefault="00BB635C" w:rsidP="00F832E0">
      <w:pPr>
        <w:jc w:val="both"/>
        <w:rPr>
          <w:sz w:val="22"/>
          <w:szCs w:val="22"/>
        </w:rPr>
      </w:pPr>
    </w:p>
    <w:p w14:paraId="0B5AEB2E" w14:textId="77777777" w:rsidR="00BB635C" w:rsidRPr="0071719A" w:rsidRDefault="00BB635C" w:rsidP="00F832E0">
      <w:pPr>
        <w:ind w:left="360"/>
        <w:jc w:val="both"/>
        <w:rPr>
          <w:b/>
          <w:sz w:val="22"/>
          <w:szCs w:val="22"/>
        </w:rPr>
      </w:pPr>
      <w:r w:rsidRPr="0071719A">
        <w:rPr>
          <w:b/>
          <w:sz w:val="22"/>
          <w:szCs w:val="22"/>
        </w:rPr>
        <w:t>1.4 Soutien à l’utilisation du logiciel</w:t>
      </w:r>
    </w:p>
    <w:p w14:paraId="39FCF457" w14:textId="77777777" w:rsidR="00BB635C" w:rsidRPr="0071719A" w:rsidRDefault="00BB635C" w:rsidP="00F832E0">
      <w:pPr>
        <w:ind w:left="360"/>
        <w:jc w:val="both"/>
        <w:rPr>
          <w:sz w:val="22"/>
          <w:szCs w:val="22"/>
        </w:rPr>
      </w:pPr>
    </w:p>
    <w:p w14:paraId="38368306" w14:textId="77777777" w:rsidR="00A4288D" w:rsidRPr="0071719A" w:rsidRDefault="00BB635C" w:rsidP="00F832E0">
      <w:pPr>
        <w:numPr>
          <w:ilvl w:val="0"/>
          <w:numId w:val="6"/>
        </w:numPr>
        <w:jc w:val="both"/>
        <w:rPr>
          <w:sz w:val="22"/>
          <w:szCs w:val="22"/>
        </w:rPr>
      </w:pPr>
      <w:r w:rsidRPr="0071719A">
        <w:rPr>
          <w:sz w:val="22"/>
          <w:szCs w:val="22"/>
        </w:rPr>
        <w:t>BAnQ assure un soutien à l’utilisation du logiciel pour le personnel</w:t>
      </w:r>
      <w:r w:rsidR="00A4288D" w:rsidRPr="0071719A">
        <w:rPr>
          <w:sz w:val="22"/>
          <w:szCs w:val="22"/>
        </w:rPr>
        <w:t xml:space="preserve"> </w:t>
      </w:r>
      <w:r w:rsidRPr="0071719A">
        <w:rPr>
          <w:sz w:val="22"/>
          <w:szCs w:val="22"/>
        </w:rPr>
        <w:t xml:space="preserve">de </w:t>
      </w:r>
      <w:smartTag w:uri="urn:schemas-microsoft-com:office:smarttags" w:element="PersonName">
        <w:smartTagPr>
          <w:attr w:name="ProductID" w:val="la BIBLIOTH￈QUE"/>
        </w:smartTagPr>
        <w:r w:rsidRPr="0071719A">
          <w:rPr>
            <w:sz w:val="22"/>
            <w:szCs w:val="22"/>
          </w:rPr>
          <w:t>la BIBLIOTHÈQUE</w:t>
        </w:r>
      </w:smartTag>
      <w:r w:rsidR="004B6AEF" w:rsidRPr="0071719A">
        <w:rPr>
          <w:sz w:val="22"/>
          <w:szCs w:val="22"/>
        </w:rPr>
        <w:t xml:space="preserve">  </w:t>
      </w:r>
      <w:r w:rsidR="00533073">
        <w:rPr>
          <w:sz w:val="22"/>
          <w:szCs w:val="22"/>
        </w:rPr>
        <w:t xml:space="preserve"> </w:t>
      </w:r>
      <w:r w:rsidRPr="0071719A">
        <w:rPr>
          <w:sz w:val="22"/>
          <w:szCs w:val="22"/>
        </w:rPr>
        <w:t xml:space="preserve">par la mise en place d’outils (mode d’emploi, aide-mémoire, etc.) disponibles </w:t>
      </w:r>
      <w:r w:rsidR="00D770DE">
        <w:rPr>
          <w:sz w:val="22"/>
          <w:szCs w:val="22"/>
        </w:rPr>
        <w:t xml:space="preserve">en français </w:t>
      </w:r>
      <w:r w:rsidR="00636C61" w:rsidRPr="0071719A">
        <w:rPr>
          <w:sz w:val="22"/>
          <w:szCs w:val="22"/>
        </w:rPr>
        <w:t xml:space="preserve">à même les logiciels servant au PEB ou </w:t>
      </w:r>
      <w:r w:rsidR="00BA2AA5">
        <w:rPr>
          <w:sz w:val="22"/>
          <w:szCs w:val="22"/>
        </w:rPr>
        <w:t xml:space="preserve">sur </w:t>
      </w:r>
      <w:r w:rsidRPr="0071719A">
        <w:rPr>
          <w:sz w:val="22"/>
          <w:szCs w:val="22"/>
        </w:rPr>
        <w:t>le portail de BAnQ.</w:t>
      </w:r>
    </w:p>
    <w:p w14:paraId="1E4D59B8" w14:textId="77777777" w:rsidR="00A4288D" w:rsidRPr="0071719A" w:rsidRDefault="00A4288D" w:rsidP="00F832E0">
      <w:pPr>
        <w:ind w:left="360"/>
        <w:jc w:val="both"/>
        <w:rPr>
          <w:sz w:val="22"/>
          <w:szCs w:val="22"/>
        </w:rPr>
      </w:pPr>
    </w:p>
    <w:p w14:paraId="1877A7D6" w14:textId="77777777" w:rsidR="00636C61" w:rsidRDefault="00636C61" w:rsidP="00F832E0">
      <w:pPr>
        <w:numPr>
          <w:ilvl w:val="0"/>
          <w:numId w:val="6"/>
        </w:numPr>
        <w:jc w:val="both"/>
        <w:rPr>
          <w:sz w:val="22"/>
          <w:szCs w:val="22"/>
        </w:rPr>
      </w:pPr>
      <w:r w:rsidRPr="0071719A">
        <w:rPr>
          <w:sz w:val="22"/>
          <w:szCs w:val="22"/>
        </w:rPr>
        <w:t>BAnQ offr</w:t>
      </w:r>
      <w:r w:rsidR="00F712BC">
        <w:rPr>
          <w:sz w:val="22"/>
          <w:szCs w:val="22"/>
        </w:rPr>
        <w:t>e le service de s</w:t>
      </w:r>
      <w:r w:rsidRPr="0071719A">
        <w:rPr>
          <w:sz w:val="22"/>
          <w:szCs w:val="22"/>
        </w:rPr>
        <w:t>outien</w:t>
      </w:r>
      <w:r w:rsidR="00A4288D" w:rsidRPr="0071719A">
        <w:rPr>
          <w:sz w:val="22"/>
          <w:szCs w:val="22"/>
        </w:rPr>
        <w:t xml:space="preserve"> du</w:t>
      </w:r>
      <w:r w:rsidRPr="0071719A">
        <w:rPr>
          <w:sz w:val="22"/>
          <w:szCs w:val="22"/>
        </w:rPr>
        <w:t xml:space="preserve"> lundi au vendredi de 8</w:t>
      </w:r>
      <w:r w:rsidR="00F712BC">
        <w:rPr>
          <w:sz w:val="22"/>
          <w:szCs w:val="22"/>
        </w:rPr>
        <w:t xml:space="preserve"> </w:t>
      </w:r>
      <w:r w:rsidRPr="0071719A">
        <w:rPr>
          <w:sz w:val="22"/>
          <w:szCs w:val="22"/>
        </w:rPr>
        <w:t>h</w:t>
      </w:r>
      <w:r w:rsidR="00F712BC">
        <w:rPr>
          <w:sz w:val="22"/>
          <w:szCs w:val="22"/>
        </w:rPr>
        <w:t xml:space="preserve"> </w:t>
      </w:r>
      <w:r w:rsidRPr="0071719A">
        <w:rPr>
          <w:sz w:val="22"/>
          <w:szCs w:val="22"/>
        </w:rPr>
        <w:t>30 à 1</w:t>
      </w:r>
      <w:r w:rsidR="00A96B90">
        <w:rPr>
          <w:sz w:val="22"/>
          <w:szCs w:val="22"/>
        </w:rPr>
        <w:t>6</w:t>
      </w:r>
      <w:r w:rsidR="00F712BC">
        <w:rPr>
          <w:sz w:val="22"/>
          <w:szCs w:val="22"/>
        </w:rPr>
        <w:t xml:space="preserve"> </w:t>
      </w:r>
      <w:r w:rsidRPr="0071719A">
        <w:rPr>
          <w:sz w:val="22"/>
          <w:szCs w:val="22"/>
        </w:rPr>
        <w:t>h</w:t>
      </w:r>
      <w:r w:rsidR="00A96B90">
        <w:rPr>
          <w:sz w:val="22"/>
          <w:szCs w:val="22"/>
        </w:rPr>
        <w:t xml:space="preserve"> 30</w:t>
      </w:r>
      <w:r w:rsidRPr="0071719A">
        <w:rPr>
          <w:sz w:val="22"/>
          <w:szCs w:val="22"/>
        </w:rPr>
        <w:t xml:space="preserve">, par téléphone et par courriel, au répondant officiel de </w:t>
      </w:r>
      <w:smartTag w:uri="urn:schemas-microsoft-com:office:smarttags" w:element="PersonName">
        <w:smartTagPr>
          <w:attr w:name="ProductID" w:val="la BIBLIOTH￈QUE"/>
        </w:smartTagPr>
        <w:r w:rsidRPr="0071719A">
          <w:rPr>
            <w:sz w:val="22"/>
            <w:szCs w:val="22"/>
          </w:rPr>
          <w:t>la BIBLIOTHÈQUE</w:t>
        </w:r>
      </w:smartTag>
      <w:r w:rsidR="00F712BC">
        <w:rPr>
          <w:sz w:val="22"/>
          <w:szCs w:val="22"/>
        </w:rPr>
        <w:t xml:space="preserve">, </w:t>
      </w:r>
      <w:r w:rsidRPr="0071719A">
        <w:rPr>
          <w:sz w:val="22"/>
          <w:szCs w:val="22"/>
        </w:rPr>
        <w:t xml:space="preserve">ou </w:t>
      </w:r>
      <w:r w:rsidR="00BA2AA5">
        <w:rPr>
          <w:sz w:val="22"/>
          <w:szCs w:val="22"/>
        </w:rPr>
        <w:t xml:space="preserve">à </w:t>
      </w:r>
      <w:r w:rsidRPr="0071719A">
        <w:rPr>
          <w:sz w:val="22"/>
          <w:szCs w:val="22"/>
        </w:rPr>
        <w:t>son remplaçant désigné</w:t>
      </w:r>
      <w:r w:rsidR="00F712BC">
        <w:rPr>
          <w:sz w:val="22"/>
          <w:szCs w:val="22"/>
        </w:rPr>
        <w:t>, conformément à l’article 2.2 des présentes</w:t>
      </w:r>
      <w:r w:rsidRPr="0071719A">
        <w:rPr>
          <w:sz w:val="22"/>
          <w:szCs w:val="22"/>
        </w:rPr>
        <w:t>.</w:t>
      </w:r>
    </w:p>
    <w:p w14:paraId="416E74DD" w14:textId="77777777" w:rsidR="00F712BC" w:rsidRPr="0071719A" w:rsidRDefault="00F712BC" w:rsidP="00F832E0">
      <w:pPr>
        <w:ind w:left="360"/>
        <w:jc w:val="both"/>
        <w:rPr>
          <w:sz w:val="22"/>
          <w:szCs w:val="22"/>
        </w:rPr>
      </w:pPr>
    </w:p>
    <w:p w14:paraId="45861DFF" w14:textId="77777777" w:rsidR="004B6AEF" w:rsidRDefault="00F712BC" w:rsidP="00F832E0">
      <w:pPr>
        <w:numPr>
          <w:ilvl w:val="0"/>
          <w:numId w:val="6"/>
        </w:numPr>
        <w:jc w:val="both"/>
        <w:rPr>
          <w:sz w:val="22"/>
          <w:szCs w:val="22"/>
        </w:rPr>
      </w:pPr>
      <w:r>
        <w:rPr>
          <w:sz w:val="22"/>
          <w:szCs w:val="22"/>
        </w:rPr>
        <w:t>L</w:t>
      </w:r>
      <w:r w:rsidR="004B6AEF" w:rsidRPr="0071719A">
        <w:rPr>
          <w:sz w:val="22"/>
          <w:szCs w:val="22"/>
        </w:rPr>
        <w:t>e soutien porte uniquement sur le logiciel de prêt entre bibliothèques fourni par BAnQ</w:t>
      </w:r>
      <w:r w:rsidR="00636C61" w:rsidRPr="0071719A">
        <w:rPr>
          <w:sz w:val="22"/>
          <w:szCs w:val="22"/>
        </w:rPr>
        <w:t xml:space="preserve"> dans le cadre d</w:t>
      </w:r>
      <w:r w:rsidR="00DE585D">
        <w:rPr>
          <w:sz w:val="22"/>
          <w:szCs w:val="22"/>
        </w:rPr>
        <w:t>e la</w:t>
      </w:r>
      <w:r>
        <w:rPr>
          <w:sz w:val="22"/>
          <w:szCs w:val="22"/>
        </w:rPr>
        <w:t xml:space="preserve"> présent</w:t>
      </w:r>
      <w:r w:rsidR="00DE585D">
        <w:rPr>
          <w:sz w:val="22"/>
          <w:szCs w:val="22"/>
        </w:rPr>
        <w:t>e</w:t>
      </w:r>
      <w:r>
        <w:rPr>
          <w:sz w:val="22"/>
          <w:szCs w:val="22"/>
        </w:rPr>
        <w:t xml:space="preserve"> </w:t>
      </w:r>
      <w:r w:rsidR="00DE585D">
        <w:rPr>
          <w:sz w:val="22"/>
          <w:szCs w:val="22"/>
        </w:rPr>
        <w:t>entent</w:t>
      </w:r>
      <w:r>
        <w:rPr>
          <w:sz w:val="22"/>
          <w:szCs w:val="22"/>
        </w:rPr>
        <w:t>e</w:t>
      </w:r>
      <w:r w:rsidR="00BA2AA5">
        <w:rPr>
          <w:sz w:val="22"/>
          <w:szCs w:val="22"/>
        </w:rPr>
        <w:t>;</w:t>
      </w:r>
      <w:r>
        <w:rPr>
          <w:sz w:val="22"/>
          <w:szCs w:val="22"/>
        </w:rPr>
        <w:t xml:space="preserve"> </w:t>
      </w:r>
      <w:smartTag w:uri="urn:schemas-microsoft-com:office:smarttags" w:element="PersonName">
        <w:smartTagPr>
          <w:attr w:name="ProductID" w:val="la BIBLIOTH￈QUE"/>
        </w:smartTagPr>
        <w:r>
          <w:rPr>
            <w:sz w:val="22"/>
            <w:szCs w:val="22"/>
          </w:rPr>
          <w:t>la</w:t>
        </w:r>
        <w:r w:rsidR="004B6AEF" w:rsidRPr="0071719A">
          <w:rPr>
            <w:sz w:val="22"/>
            <w:szCs w:val="22"/>
          </w:rPr>
          <w:t xml:space="preserve"> BIBLIOTHÈQUE</w:t>
        </w:r>
      </w:smartTag>
      <w:r w:rsidR="004B6AEF" w:rsidRPr="0071719A">
        <w:rPr>
          <w:sz w:val="22"/>
          <w:szCs w:val="22"/>
        </w:rPr>
        <w:t xml:space="preserve"> est </w:t>
      </w:r>
      <w:r>
        <w:rPr>
          <w:sz w:val="22"/>
          <w:szCs w:val="22"/>
        </w:rPr>
        <w:t xml:space="preserve">seule </w:t>
      </w:r>
      <w:r w:rsidR="004B6AEF" w:rsidRPr="0071719A">
        <w:rPr>
          <w:sz w:val="22"/>
          <w:szCs w:val="22"/>
        </w:rPr>
        <w:t xml:space="preserve">responsable de ses équipements informatiques, de ses logiciels internes et </w:t>
      </w:r>
      <w:r w:rsidR="00636C61" w:rsidRPr="0071719A">
        <w:rPr>
          <w:sz w:val="22"/>
          <w:szCs w:val="22"/>
        </w:rPr>
        <w:t>de</w:t>
      </w:r>
      <w:r w:rsidR="004B6AEF" w:rsidRPr="0071719A">
        <w:rPr>
          <w:sz w:val="22"/>
          <w:szCs w:val="22"/>
        </w:rPr>
        <w:t xml:space="preserve"> la connectivité au logiciel fourni par BAnQ</w:t>
      </w:r>
      <w:r>
        <w:rPr>
          <w:sz w:val="22"/>
          <w:szCs w:val="22"/>
        </w:rPr>
        <w:t xml:space="preserve"> conformément à l’article </w:t>
      </w:r>
      <w:r w:rsidR="00CE5955" w:rsidRPr="0071719A">
        <w:rPr>
          <w:sz w:val="22"/>
          <w:szCs w:val="22"/>
        </w:rPr>
        <w:t>2.3</w:t>
      </w:r>
      <w:r>
        <w:rPr>
          <w:sz w:val="22"/>
          <w:szCs w:val="22"/>
        </w:rPr>
        <w:t xml:space="preserve"> des présentes</w:t>
      </w:r>
      <w:r w:rsidR="00CE5955" w:rsidRPr="0071719A">
        <w:rPr>
          <w:sz w:val="22"/>
          <w:szCs w:val="22"/>
        </w:rPr>
        <w:t>.</w:t>
      </w:r>
    </w:p>
    <w:p w14:paraId="4539A610" w14:textId="77777777" w:rsidR="009A3C29" w:rsidRDefault="009A3C29" w:rsidP="00F832E0">
      <w:pPr>
        <w:ind w:left="360"/>
        <w:jc w:val="both"/>
        <w:rPr>
          <w:sz w:val="22"/>
          <w:szCs w:val="22"/>
        </w:rPr>
      </w:pPr>
    </w:p>
    <w:p w14:paraId="4FA49944" w14:textId="77777777" w:rsidR="00B2040A" w:rsidRDefault="00F712BC" w:rsidP="00BA2AA5">
      <w:pPr>
        <w:numPr>
          <w:ilvl w:val="0"/>
          <w:numId w:val="6"/>
        </w:numPr>
        <w:jc w:val="both"/>
        <w:rPr>
          <w:sz w:val="22"/>
          <w:szCs w:val="22"/>
        </w:rPr>
      </w:pPr>
      <w:r>
        <w:rPr>
          <w:sz w:val="22"/>
          <w:szCs w:val="22"/>
        </w:rPr>
        <w:t xml:space="preserve">BAnQ </w:t>
      </w:r>
      <w:r w:rsidR="009A3C29">
        <w:rPr>
          <w:sz w:val="22"/>
          <w:szCs w:val="22"/>
        </w:rPr>
        <w:t>n’est aucunement responsable ou présumé</w:t>
      </w:r>
      <w:r w:rsidR="00B2040A">
        <w:rPr>
          <w:sz w:val="22"/>
          <w:szCs w:val="22"/>
        </w:rPr>
        <w:t>e</w:t>
      </w:r>
      <w:r w:rsidR="009A3C29">
        <w:rPr>
          <w:sz w:val="22"/>
          <w:szCs w:val="22"/>
        </w:rPr>
        <w:t xml:space="preserve"> responsable ou en défaut de toute </w:t>
      </w:r>
      <w:r w:rsidR="00624AEC">
        <w:rPr>
          <w:sz w:val="22"/>
          <w:szCs w:val="22"/>
        </w:rPr>
        <w:t xml:space="preserve">déficience, lacune, </w:t>
      </w:r>
      <w:r w:rsidR="009A3C29">
        <w:rPr>
          <w:sz w:val="22"/>
          <w:szCs w:val="22"/>
        </w:rPr>
        <w:t>rupture</w:t>
      </w:r>
      <w:r w:rsidR="00624AEC">
        <w:rPr>
          <w:sz w:val="22"/>
          <w:szCs w:val="22"/>
        </w:rPr>
        <w:t xml:space="preserve"> ou </w:t>
      </w:r>
      <w:r w:rsidR="009A3C29">
        <w:rPr>
          <w:sz w:val="22"/>
          <w:szCs w:val="22"/>
        </w:rPr>
        <w:t xml:space="preserve">interruption temporaire </w:t>
      </w:r>
      <w:r w:rsidR="00624AEC">
        <w:rPr>
          <w:sz w:val="22"/>
          <w:szCs w:val="22"/>
        </w:rPr>
        <w:t>ou de tout délai de service de PEB ou de télécommunications d</w:t>
      </w:r>
      <w:r w:rsidR="00BA2AA5">
        <w:rPr>
          <w:sz w:val="22"/>
          <w:szCs w:val="22"/>
        </w:rPr>
        <w:t>û</w:t>
      </w:r>
      <w:r w:rsidR="00624AEC">
        <w:rPr>
          <w:sz w:val="22"/>
          <w:szCs w:val="22"/>
        </w:rPr>
        <w:t xml:space="preserve"> au </w:t>
      </w:r>
      <w:r w:rsidR="009A3C29">
        <w:rPr>
          <w:sz w:val="22"/>
          <w:szCs w:val="22"/>
        </w:rPr>
        <w:t>logic</w:t>
      </w:r>
      <w:r w:rsidR="00624AEC">
        <w:rPr>
          <w:sz w:val="22"/>
          <w:szCs w:val="22"/>
        </w:rPr>
        <w:t xml:space="preserve">iel </w:t>
      </w:r>
      <w:r w:rsidR="009A3C29">
        <w:rPr>
          <w:sz w:val="22"/>
          <w:szCs w:val="22"/>
        </w:rPr>
        <w:t>de PEB fourni dans</w:t>
      </w:r>
      <w:r w:rsidR="00624AEC">
        <w:rPr>
          <w:sz w:val="22"/>
          <w:szCs w:val="22"/>
        </w:rPr>
        <w:t xml:space="preserve"> </w:t>
      </w:r>
      <w:r w:rsidR="009A3C29">
        <w:rPr>
          <w:sz w:val="22"/>
          <w:szCs w:val="22"/>
        </w:rPr>
        <w:t>le</w:t>
      </w:r>
      <w:r w:rsidR="00624AEC">
        <w:rPr>
          <w:sz w:val="22"/>
          <w:szCs w:val="22"/>
        </w:rPr>
        <w:t xml:space="preserve"> </w:t>
      </w:r>
      <w:r w:rsidR="009A3C29">
        <w:rPr>
          <w:sz w:val="22"/>
          <w:szCs w:val="22"/>
        </w:rPr>
        <w:t>cadre d</w:t>
      </w:r>
      <w:r w:rsidR="00DE585D">
        <w:rPr>
          <w:sz w:val="22"/>
          <w:szCs w:val="22"/>
        </w:rPr>
        <w:t>e la</w:t>
      </w:r>
      <w:r w:rsidR="009A3C29">
        <w:rPr>
          <w:sz w:val="22"/>
          <w:szCs w:val="22"/>
        </w:rPr>
        <w:t xml:space="preserve"> présent</w:t>
      </w:r>
      <w:r w:rsidR="00DE585D">
        <w:rPr>
          <w:sz w:val="22"/>
          <w:szCs w:val="22"/>
        </w:rPr>
        <w:t>e</w:t>
      </w:r>
      <w:r w:rsidR="009A3C29">
        <w:rPr>
          <w:sz w:val="22"/>
          <w:szCs w:val="22"/>
        </w:rPr>
        <w:t xml:space="preserve"> </w:t>
      </w:r>
      <w:r w:rsidR="00DE585D">
        <w:rPr>
          <w:sz w:val="22"/>
          <w:szCs w:val="22"/>
        </w:rPr>
        <w:t>entente</w:t>
      </w:r>
      <w:r w:rsidR="00624AEC">
        <w:rPr>
          <w:sz w:val="22"/>
          <w:szCs w:val="22"/>
        </w:rPr>
        <w:t>,</w:t>
      </w:r>
      <w:r w:rsidR="009A3C29">
        <w:rPr>
          <w:sz w:val="22"/>
          <w:szCs w:val="22"/>
        </w:rPr>
        <w:t xml:space="preserve"> dont</w:t>
      </w:r>
      <w:r w:rsidR="00624AEC">
        <w:rPr>
          <w:sz w:val="22"/>
          <w:szCs w:val="22"/>
        </w:rPr>
        <w:t xml:space="preserve"> </w:t>
      </w:r>
      <w:r w:rsidR="009A3C29">
        <w:rPr>
          <w:sz w:val="22"/>
          <w:szCs w:val="22"/>
        </w:rPr>
        <w:t>ell</w:t>
      </w:r>
      <w:r w:rsidR="00624AEC">
        <w:rPr>
          <w:sz w:val="22"/>
          <w:szCs w:val="22"/>
        </w:rPr>
        <w:t>e</w:t>
      </w:r>
      <w:r w:rsidR="009A3C29">
        <w:rPr>
          <w:sz w:val="22"/>
          <w:szCs w:val="22"/>
        </w:rPr>
        <w:t xml:space="preserve"> n</w:t>
      </w:r>
      <w:r w:rsidR="00624AEC">
        <w:rPr>
          <w:sz w:val="22"/>
          <w:szCs w:val="22"/>
        </w:rPr>
        <w:t>’</w:t>
      </w:r>
      <w:r w:rsidR="009A3C29">
        <w:rPr>
          <w:sz w:val="22"/>
          <w:szCs w:val="22"/>
        </w:rPr>
        <w:t>est pas l’éditeur ni le di</w:t>
      </w:r>
      <w:r w:rsidR="00624AEC">
        <w:rPr>
          <w:sz w:val="22"/>
          <w:szCs w:val="22"/>
        </w:rPr>
        <w:t>s</w:t>
      </w:r>
      <w:r w:rsidR="009A3C29">
        <w:rPr>
          <w:sz w:val="22"/>
          <w:szCs w:val="22"/>
        </w:rPr>
        <w:t>tributeur</w:t>
      </w:r>
      <w:r w:rsidR="00624AEC">
        <w:rPr>
          <w:sz w:val="22"/>
          <w:szCs w:val="22"/>
        </w:rPr>
        <w:t>, ou de tout problème relié à l’</w:t>
      </w:r>
      <w:r w:rsidR="009A3C29">
        <w:rPr>
          <w:sz w:val="22"/>
          <w:szCs w:val="22"/>
        </w:rPr>
        <w:t>utili</w:t>
      </w:r>
      <w:r w:rsidR="00624AEC">
        <w:rPr>
          <w:sz w:val="22"/>
          <w:szCs w:val="22"/>
        </w:rPr>
        <w:t>s</w:t>
      </w:r>
      <w:r w:rsidR="009A3C29">
        <w:rPr>
          <w:sz w:val="22"/>
          <w:szCs w:val="22"/>
        </w:rPr>
        <w:t>ation</w:t>
      </w:r>
      <w:r w:rsidR="00624AEC">
        <w:rPr>
          <w:sz w:val="22"/>
          <w:szCs w:val="22"/>
        </w:rPr>
        <w:t xml:space="preserve"> </w:t>
      </w:r>
      <w:r w:rsidR="009A3C29">
        <w:rPr>
          <w:sz w:val="22"/>
          <w:szCs w:val="22"/>
        </w:rPr>
        <w:t>d</w:t>
      </w:r>
      <w:r w:rsidR="00AA6C19">
        <w:rPr>
          <w:sz w:val="22"/>
          <w:szCs w:val="22"/>
        </w:rPr>
        <w:t>u</w:t>
      </w:r>
      <w:r w:rsidR="00624AEC">
        <w:rPr>
          <w:sz w:val="22"/>
          <w:szCs w:val="22"/>
        </w:rPr>
        <w:t xml:space="preserve"> </w:t>
      </w:r>
      <w:r w:rsidR="009A3C29">
        <w:rPr>
          <w:sz w:val="22"/>
          <w:szCs w:val="22"/>
        </w:rPr>
        <w:t>logi</w:t>
      </w:r>
      <w:r w:rsidR="00624AEC">
        <w:rPr>
          <w:sz w:val="22"/>
          <w:szCs w:val="22"/>
        </w:rPr>
        <w:t>c</w:t>
      </w:r>
      <w:r w:rsidR="00AA6C19">
        <w:rPr>
          <w:sz w:val="22"/>
          <w:szCs w:val="22"/>
        </w:rPr>
        <w:t>iel</w:t>
      </w:r>
      <w:r w:rsidR="009A3C29">
        <w:rPr>
          <w:sz w:val="22"/>
          <w:szCs w:val="22"/>
        </w:rPr>
        <w:t xml:space="preserve"> </w:t>
      </w:r>
      <w:r w:rsidR="00624AEC">
        <w:rPr>
          <w:sz w:val="22"/>
          <w:szCs w:val="22"/>
        </w:rPr>
        <w:t xml:space="preserve">de PEB </w:t>
      </w:r>
      <w:r w:rsidR="009A3C29">
        <w:rPr>
          <w:sz w:val="22"/>
          <w:szCs w:val="22"/>
        </w:rPr>
        <w:t>résulta</w:t>
      </w:r>
      <w:r w:rsidR="00624AEC">
        <w:rPr>
          <w:sz w:val="22"/>
          <w:szCs w:val="22"/>
        </w:rPr>
        <w:t>n</w:t>
      </w:r>
      <w:r w:rsidR="009A3C29">
        <w:rPr>
          <w:sz w:val="22"/>
          <w:szCs w:val="22"/>
        </w:rPr>
        <w:t>t d</w:t>
      </w:r>
      <w:r w:rsidR="00624AEC">
        <w:rPr>
          <w:sz w:val="22"/>
          <w:szCs w:val="22"/>
        </w:rPr>
        <w:t>’</w:t>
      </w:r>
      <w:r w:rsidR="009A3C29">
        <w:rPr>
          <w:sz w:val="22"/>
          <w:szCs w:val="22"/>
        </w:rPr>
        <w:t>un</w:t>
      </w:r>
      <w:r w:rsidR="00624AEC">
        <w:rPr>
          <w:sz w:val="22"/>
          <w:szCs w:val="22"/>
        </w:rPr>
        <w:t xml:space="preserve">e </w:t>
      </w:r>
      <w:r w:rsidR="009A3C29">
        <w:rPr>
          <w:sz w:val="22"/>
          <w:szCs w:val="22"/>
        </w:rPr>
        <w:t>cause</w:t>
      </w:r>
      <w:r w:rsidR="00624AEC">
        <w:rPr>
          <w:sz w:val="22"/>
          <w:szCs w:val="22"/>
        </w:rPr>
        <w:t xml:space="preserve"> </w:t>
      </w:r>
      <w:r w:rsidR="009A3C29">
        <w:rPr>
          <w:sz w:val="22"/>
          <w:szCs w:val="22"/>
        </w:rPr>
        <w:t>ou</w:t>
      </w:r>
      <w:r w:rsidR="00624AEC">
        <w:rPr>
          <w:sz w:val="22"/>
          <w:szCs w:val="22"/>
        </w:rPr>
        <w:t xml:space="preserve"> </w:t>
      </w:r>
      <w:r w:rsidR="009A3C29">
        <w:rPr>
          <w:sz w:val="22"/>
          <w:szCs w:val="22"/>
        </w:rPr>
        <w:t>de</w:t>
      </w:r>
      <w:r w:rsidR="00624AEC">
        <w:rPr>
          <w:sz w:val="22"/>
          <w:szCs w:val="22"/>
        </w:rPr>
        <w:t xml:space="preserve"> </w:t>
      </w:r>
      <w:r w:rsidR="009A3C29">
        <w:rPr>
          <w:sz w:val="22"/>
          <w:szCs w:val="22"/>
        </w:rPr>
        <w:t>c</w:t>
      </w:r>
      <w:r w:rsidR="00624AEC">
        <w:rPr>
          <w:sz w:val="22"/>
          <w:szCs w:val="22"/>
        </w:rPr>
        <w:t>i</w:t>
      </w:r>
      <w:r w:rsidR="009A3C29">
        <w:rPr>
          <w:sz w:val="22"/>
          <w:szCs w:val="22"/>
        </w:rPr>
        <w:t xml:space="preserve">rconstances </w:t>
      </w:r>
      <w:r w:rsidR="00624AEC">
        <w:rPr>
          <w:sz w:val="22"/>
          <w:szCs w:val="22"/>
        </w:rPr>
        <w:t xml:space="preserve">dues </w:t>
      </w:r>
      <w:r w:rsidR="009A3C29">
        <w:rPr>
          <w:sz w:val="22"/>
          <w:szCs w:val="22"/>
        </w:rPr>
        <w:t>à l</w:t>
      </w:r>
      <w:r w:rsidR="00624AEC">
        <w:rPr>
          <w:sz w:val="22"/>
          <w:szCs w:val="22"/>
        </w:rPr>
        <w:t>’</w:t>
      </w:r>
      <w:r w:rsidR="009A3C29">
        <w:rPr>
          <w:sz w:val="22"/>
          <w:szCs w:val="22"/>
        </w:rPr>
        <w:t>incompatibilit</w:t>
      </w:r>
      <w:r w:rsidR="00624AEC">
        <w:rPr>
          <w:sz w:val="22"/>
          <w:szCs w:val="22"/>
        </w:rPr>
        <w:t xml:space="preserve">é </w:t>
      </w:r>
      <w:r w:rsidR="009A3C29">
        <w:rPr>
          <w:sz w:val="22"/>
          <w:szCs w:val="22"/>
        </w:rPr>
        <w:t>des</w:t>
      </w:r>
      <w:r w:rsidR="00624AEC">
        <w:rPr>
          <w:sz w:val="22"/>
          <w:szCs w:val="22"/>
        </w:rPr>
        <w:t xml:space="preserve"> </w:t>
      </w:r>
      <w:r w:rsidR="009A3C29">
        <w:rPr>
          <w:sz w:val="22"/>
          <w:szCs w:val="22"/>
        </w:rPr>
        <w:t>équipem</w:t>
      </w:r>
      <w:r w:rsidR="00624AEC">
        <w:rPr>
          <w:sz w:val="22"/>
          <w:szCs w:val="22"/>
        </w:rPr>
        <w:t>e</w:t>
      </w:r>
      <w:r w:rsidR="009A3C29">
        <w:rPr>
          <w:sz w:val="22"/>
          <w:szCs w:val="22"/>
        </w:rPr>
        <w:t>n</w:t>
      </w:r>
      <w:r w:rsidR="00624AEC">
        <w:rPr>
          <w:sz w:val="22"/>
          <w:szCs w:val="22"/>
        </w:rPr>
        <w:t xml:space="preserve">ts </w:t>
      </w:r>
      <w:r w:rsidR="009A3C29">
        <w:rPr>
          <w:sz w:val="22"/>
          <w:szCs w:val="22"/>
        </w:rPr>
        <w:t>et</w:t>
      </w:r>
      <w:r w:rsidR="00624AEC">
        <w:rPr>
          <w:sz w:val="22"/>
          <w:szCs w:val="22"/>
        </w:rPr>
        <w:t xml:space="preserve"> </w:t>
      </w:r>
      <w:r w:rsidR="009A3C29">
        <w:rPr>
          <w:sz w:val="22"/>
          <w:szCs w:val="22"/>
        </w:rPr>
        <w:t>logiciels</w:t>
      </w:r>
      <w:r w:rsidR="00624AEC">
        <w:rPr>
          <w:sz w:val="22"/>
          <w:szCs w:val="22"/>
        </w:rPr>
        <w:t xml:space="preserve"> </w:t>
      </w:r>
      <w:r w:rsidR="009A3C29">
        <w:rPr>
          <w:sz w:val="22"/>
          <w:szCs w:val="22"/>
        </w:rPr>
        <w:t>intern</w:t>
      </w:r>
      <w:r w:rsidR="00624AEC">
        <w:rPr>
          <w:sz w:val="22"/>
          <w:szCs w:val="22"/>
        </w:rPr>
        <w:t>e</w:t>
      </w:r>
      <w:r w:rsidR="009A3C29">
        <w:rPr>
          <w:sz w:val="22"/>
          <w:szCs w:val="22"/>
        </w:rPr>
        <w:t>s</w:t>
      </w:r>
      <w:r w:rsidR="00624AEC">
        <w:rPr>
          <w:sz w:val="22"/>
          <w:szCs w:val="22"/>
        </w:rPr>
        <w:t xml:space="preserve"> de </w:t>
      </w:r>
      <w:smartTag w:uri="urn:schemas-microsoft-com:office:smarttags" w:element="PersonName">
        <w:smartTagPr>
          <w:attr w:name="ProductID" w:val="la BIBLIOTH￈QUE"/>
        </w:smartTagPr>
        <w:r w:rsidR="00624AEC">
          <w:rPr>
            <w:sz w:val="22"/>
            <w:szCs w:val="22"/>
          </w:rPr>
          <w:t>la BIBLIOTHÈQUE</w:t>
        </w:r>
      </w:smartTag>
      <w:r w:rsidR="00624AEC">
        <w:rPr>
          <w:sz w:val="22"/>
          <w:szCs w:val="22"/>
        </w:rPr>
        <w:t xml:space="preserve"> avec les logiciels de PEB fournis par BAnQ</w:t>
      </w:r>
      <w:r w:rsidR="009A3C29">
        <w:rPr>
          <w:sz w:val="22"/>
          <w:szCs w:val="22"/>
        </w:rPr>
        <w:t xml:space="preserve">. </w:t>
      </w:r>
      <w:r w:rsidR="00624AEC">
        <w:rPr>
          <w:sz w:val="22"/>
          <w:szCs w:val="22"/>
        </w:rPr>
        <w:t xml:space="preserve">BAnQ n’est </w:t>
      </w:r>
      <w:r w:rsidR="00BA2AA5">
        <w:rPr>
          <w:sz w:val="22"/>
          <w:szCs w:val="22"/>
        </w:rPr>
        <w:t xml:space="preserve">pas </w:t>
      </w:r>
      <w:r w:rsidR="00624AEC">
        <w:rPr>
          <w:sz w:val="22"/>
          <w:szCs w:val="22"/>
        </w:rPr>
        <w:t xml:space="preserve">non plus responsable ou présumée responsable de la </w:t>
      </w:r>
      <w:r w:rsidR="00BB635C" w:rsidRPr="00F712BC">
        <w:rPr>
          <w:sz w:val="22"/>
          <w:szCs w:val="22"/>
        </w:rPr>
        <w:t>non-performance</w:t>
      </w:r>
      <w:r w:rsidR="00BA2AA5">
        <w:rPr>
          <w:sz w:val="22"/>
          <w:szCs w:val="22"/>
        </w:rPr>
        <w:t xml:space="preserve"> </w:t>
      </w:r>
      <w:r w:rsidR="00BB635C" w:rsidRPr="00F712BC">
        <w:rPr>
          <w:sz w:val="22"/>
          <w:szCs w:val="22"/>
        </w:rPr>
        <w:t>d</w:t>
      </w:r>
      <w:r w:rsidR="00AA6C19">
        <w:rPr>
          <w:sz w:val="22"/>
          <w:szCs w:val="22"/>
        </w:rPr>
        <w:t>u</w:t>
      </w:r>
      <w:r w:rsidR="00624AEC">
        <w:rPr>
          <w:sz w:val="22"/>
          <w:szCs w:val="22"/>
        </w:rPr>
        <w:t xml:space="preserve"> </w:t>
      </w:r>
      <w:r w:rsidR="00BB635C" w:rsidRPr="00F712BC">
        <w:rPr>
          <w:sz w:val="22"/>
          <w:szCs w:val="22"/>
        </w:rPr>
        <w:t xml:space="preserve">logiciel </w:t>
      </w:r>
      <w:r w:rsidR="00B2040A">
        <w:rPr>
          <w:sz w:val="22"/>
          <w:szCs w:val="22"/>
        </w:rPr>
        <w:t xml:space="preserve">de PEB </w:t>
      </w:r>
      <w:r w:rsidR="00BB635C" w:rsidRPr="00F712BC">
        <w:rPr>
          <w:sz w:val="22"/>
          <w:szCs w:val="22"/>
        </w:rPr>
        <w:t xml:space="preserve">mis à la disposition de </w:t>
      </w:r>
      <w:smartTag w:uri="urn:schemas-microsoft-com:office:smarttags" w:element="PersonName">
        <w:smartTagPr>
          <w:attr w:name="ProductID" w:val="la BIBLIOTH￈QUE"/>
        </w:smartTagPr>
        <w:r w:rsidR="00BB635C" w:rsidRPr="00F712BC">
          <w:rPr>
            <w:sz w:val="22"/>
            <w:szCs w:val="22"/>
          </w:rPr>
          <w:t>la B</w:t>
        </w:r>
        <w:r w:rsidR="00624AEC">
          <w:rPr>
            <w:sz w:val="22"/>
            <w:szCs w:val="22"/>
          </w:rPr>
          <w:t>IBLIOTHÈQUE</w:t>
        </w:r>
      </w:smartTag>
      <w:r w:rsidR="00BA2AA5">
        <w:rPr>
          <w:sz w:val="22"/>
          <w:szCs w:val="22"/>
        </w:rPr>
        <w:t xml:space="preserve"> </w:t>
      </w:r>
      <w:r w:rsidR="00BA2AA5" w:rsidRPr="00F712BC">
        <w:rPr>
          <w:sz w:val="22"/>
          <w:szCs w:val="22"/>
        </w:rPr>
        <w:t>ou d’une insatisfaction quelconque</w:t>
      </w:r>
      <w:r w:rsidR="00BA2AA5">
        <w:rPr>
          <w:sz w:val="22"/>
          <w:szCs w:val="22"/>
        </w:rPr>
        <w:t xml:space="preserve"> envers celui-ci</w:t>
      </w:r>
      <w:r w:rsidR="00B2040A">
        <w:rPr>
          <w:sz w:val="22"/>
          <w:szCs w:val="22"/>
        </w:rPr>
        <w:t>.</w:t>
      </w:r>
    </w:p>
    <w:p w14:paraId="78989D4B" w14:textId="77777777" w:rsidR="00B2040A" w:rsidRPr="00B2040A" w:rsidRDefault="00B2040A" w:rsidP="00F832E0">
      <w:pPr>
        <w:ind w:left="360"/>
        <w:jc w:val="both"/>
        <w:rPr>
          <w:sz w:val="22"/>
          <w:szCs w:val="22"/>
        </w:rPr>
      </w:pPr>
    </w:p>
    <w:p w14:paraId="11D72D0D" w14:textId="77777777" w:rsidR="00BB635C" w:rsidRPr="0071719A" w:rsidRDefault="00BB635C" w:rsidP="00F832E0">
      <w:pPr>
        <w:jc w:val="both"/>
        <w:rPr>
          <w:sz w:val="22"/>
          <w:szCs w:val="22"/>
        </w:rPr>
      </w:pPr>
    </w:p>
    <w:p w14:paraId="06E8074B" w14:textId="77777777" w:rsidR="00BF64EF" w:rsidRPr="0071719A" w:rsidRDefault="0005026B" w:rsidP="00FE1B9C">
      <w:pPr>
        <w:pStyle w:val="Titre4"/>
        <w:numPr>
          <w:ilvl w:val="0"/>
          <w:numId w:val="1"/>
        </w:numPr>
        <w:tabs>
          <w:tab w:val="clear" w:pos="720"/>
          <w:tab w:val="num" w:pos="360"/>
        </w:tabs>
        <w:ind w:left="360"/>
        <w:jc w:val="both"/>
        <w:rPr>
          <w:sz w:val="22"/>
          <w:szCs w:val="22"/>
        </w:rPr>
      </w:pPr>
      <w:r w:rsidRPr="0071719A">
        <w:rPr>
          <w:sz w:val="22"/>
          <w:szCs w:val="22"/>
        </w:rPr>
        <w:t xml:space="preserve">RESPONSABILITÉS </w:t>
      </w:r>
      <w:r w:rsidR="00BF64EF" w:rsidRPr="0071719A">
        <w:rPr>
          <w:sz w:val="22"/>
          <w:szCs w:val="22"/>
        </w:rPr>
        <w:t xml:space="preserve">DE </w:t>
      </w:r>
      <w:smartTag w:uri="urn:schemas-microsoft-com:office:smarttags" w:element="PersonName">
        <w:smartTagPr>
          <w:attr w:name="ProductID" w:val="la BIBLIOTH￈QUE"/>
        </w:smartTagPr>
        <w:r w:rsidR="00BF64EF" w:rsidRPr="0071719A">
          <w:rPr>
            <w:sz w:val="22"/>
            <w:szCs w:val="22"/>
          </w:rPr>
          <w:t>LA BIBLIOTHÈQUE</w:t>
        </w:r>
      </w:smartTag>
    </w:p>
    <w:p w14:paraId="0E6C8B3C" w14:textId="77777777" w:rsidR="00BF64EF" w:rsidRPr="0071719A" w:rsidRDefault="00BF64EF" w:rsidP="00F832E0">
      <w:pPr>
        <w:jc w:val="both"/>
        <w:rPr>
          <w:sz w:val="22"/>
          <w:szCs w:val="22"/>
          <w:lang w:eastAsia="fr-FR"/>
        </w:rPr>
      </w:pPr>
    </w:p>
    <w:p w14:paraId="75263F1B" w14:textId="77777777" w:rsidR="00BF64EF" w:rsidRDefault="00BF64EF" w:rsidP="00BA2AA5">
      <w:pPr>
        <w:jc w:val="both"/>
        <w:rPr>
          <w:sz w:val="22"/>
          <w:szCs w:val="22"/>
        </w:rPr>
      </w:pPr>
      <w:smartTag w:uri="urn:schemas-microsoft-com:office:smarttags" w:element="PersonName">
        <w:smartTagPr>
          <w:attr w:name="ProductID" w:val="la BIBLIOTH￈QUE"/>
        </w:smartTagPr>
        <w:r w:rsidRPr="0071719A">
          <w:rPr>
            <w:sz w:val="22"/>
            <w:szCs w:val="22"/>
          </w:rPr>
          <w:t>La BIBLIOTHÈQUE</w:t>
        </w:r>
      </w:smartTag>
      <w:r w:rsidRPr="0071719A">
        <w:rPr>
          <w:sz w:val="22"/>
          <w:szCs w:val="22"/>
        </w:rPr>
        <w:t xml:space="preserve"> s’engage à </w:t>
      </w:r>
      <w:r w:rsidR="00E57DBC" w:rsidRPr="0071719A">
        <w:rPr>
          <w:sz w:val="22"/>
          <w:szCs w:val="22"/>
        </w:rPr>
        <w:t>participer</w:t>
      </w:r>
      <w:r w:rsidR="00B2040A">
        <w:rPr>
          <w:sz w:val="22"/>
          <w:szCs w:val="22"/>
        </w:rPr>
        <w:t xml:space="preserve">, conformément aux conditions, modalités d’application et termes du système de PEB, </w:t>
      </w:r>
      <w:r w:rsidR="00B7617F" w:rsidRPr="0071719A">
        <w:rPr>
          <w:sz w:val="22"/>
          <w:szCs w:val="22"/>
        </w:rPr>
        <w:t xml:space="preserve">au système </w:t>
      </w:r>
      <w:r w:rsidR="00E57DBC" w:rsidRPr="0071719A">
        <w:rPr>
          <w:sz w:val="22"/>
          <w:szCs w:val="22"/>
        </w:rPr>
        <w:t>de gestion de PEB</w:t>
      </w:r>
      <w:r w:rsidR="00EB19D2" w:rsidRPr="0071719A">
        <w:rPr>
          <w:sz w:val="22"/>
          <w:szCs w:val="22"/>
        </w:rPr>
        <w:t xml:space="preserve"> offert par BAnQ et, ce faisant, à </w:t>
      </w:r>
      <w:r w:rsidRPr="0071719A">
        <w:rPr>
          <w:sz w:val="22"/>
          <w:szCs w:val="22"/>
        </w:rPr>
        <w:t xml:space="preserve">respecter l’ensemble des dispositions </w:t>
      </w:r>
      <w:r w:rsidR="001D2B34" w:rsidRPr="0071719A">
        <w:rPr>
          <w:sz w:val="22"/>
          <w:szCs w:val="22"/>
        </w:rPr>
        <w:t>de la présente entente</w:t>
      </w:r>
      <w:r w:rsidR="00EB19D2" w:rsidRPr="0071719A">
        <w:rPr>
          <w:sz w:val="22"/>
          <w:szCs w:val="22"/>
        </w:rPr>
        <w:t xml:space="preserve"> relativement </w:t>
      </w:r>
      <w:r w:rsidR="00E90439" w:rsidRPr="0071719A">
        <w:rPr>
          <w:sz w:val="22"/>
          <w:szCs w:val="22"/>
        </w:rPr>
        <w:t>au service</w:t>
      </w:r>
      <w:r w:rsidR="00EB19D2" w:rsidRPr="0071719A">
        <w:rPr>
          <w:sz w:val="22"/>
          <w:szCs w:val="22"/>
        </w:rPr>
        <w:t xml:space="preserve"> offert par BAnQ</w:t>
      </w:r>
      <w:r w:rsidR="00E90439" w:rsidRPr="0071719A">
        <w:rPr>
          <w:sz w:val="22"/>
          <w:szCs w:val="22"/>
        </w:rPr>
        <w:t>, au</w:t>
      </w:r>
      <w:r w:rsidR="008C3A44" w:rsidRPr="0071719A">
        <w:rPr>
          <w:sz w:val="22"/>
          <w:szCs w:val="22"/>
        </w:rPr>
        <w:t>x ressources humaines</w:t>
      </w:r>
      <w:r w:rsidR="00336EC6" w:rsidRPr="0071719A">
        <w:rPr>
          <w:sz w:val="22"/>
          <w:szCs w:val="22"/>
        </w:rPr>
        <w:t xml:space="preserve"> et </w:t>
      </w:r>
      <w:r w:rsidR="00070BD8" w:rsidRPr="0071719A">
        <w:rPr>
          <w:sz w:val="22"/>
          <w:szCs w:val="22"/>
        </w:rPr>
        <w:t>technologiques</w:t>
      </w:r>
      <w:r w:rsidR="00EB19D2" w:rsidRPr="0071719A">
        <w:rPr>
          <w:sz w:val="22"/>
          <w:szCs w:val="22"/>
        </w:rPr>
        <w:t xml:space="preserve"> requises de sa part</w:t>
      </w:r>
      <w:r w:rsidR="00070BD8" w:rsidRPr="0071719A">
        <w:rPr>
          <w:sz w:val="22"/>
          <w:szCs w:val="22"/>
        </w:rPr>
        <w:t>, à l’utilisation et à la promotion du logiciel</w:t>
      </w:r>
      <w:r w:rsidR="00EB19D2" w:rsidRPr="0071719A">
        <w:rPr>
          <w:sz w:val="22"/>
          <w:szCs w:val="22"/>
        </w:rPr>
        <w:t>.</w:t>
      </w:r>
    </w:p>
    <w:p w14:paraId="574FE57E" w14:textId="77777777" w:rsidR="00362AA6" w:rsidRPr="0071719A" w:rsidRDefault="00362AA6" w:rsidP="00BA2AA5">
      <w:pPr>
        <w:jc w:val="both"/>
        <w:rPr>
          <w:sz w:val="22"/>
          <w:szCs w:val="22"/>
        </w:rPr>
      </w:pPr>
    </w:p>
    <w:p w14:paraId="2F240830" w14:textId="77777777" w:rsidR="000B2DF4" w:rsidRDefault="000B2DF4">
      <w:pPr>
        <w:rPr>
          <w:b/>
          <w:sz w:val="22"/>
          <w:szCs w:val="22"/>
        </w:rPr>
      </w:pPr>
      <w:r>
        <w:rPr>
          <w:b/>
          <w:sz w:val="22"/>
          <w:szCs w:val="22"/>
        </w:rPr>
        <w:br w:type="page"/>
      </w:r>
    </w:p>
    <w:p w14:paraId="145AE51E" w14:textId="77777777" w:rsidR="00CC4359" w:rsidRPr="0071719A" w:rsidRDefault="00BB635C" w:rsidP="00F832E0">
      <w:pPr>
        <w:ind w:left="360"/>
        <w:jc w:val="both"/>
        <w:rPr>
          <w:b/>
          <w:sz w:val="22"/>
          <w:szCs w:val="22"/>
        </w:rPr>
      </w:pPr>
      <w:r w:rsidRPr="0071719A">
        <w:rPr>
          <w:b/>
          <w:sz w:val="22"/>
          <w:szCs w:val="22"/>
        </w:rPr>
        <w:t xml:space="preserve">2.1 </w:t>
      </w:r>
      <w:r w:rsidR="00E90439" w:rsidRPr="0071719A">
        <w:rPr>
          <w:b/>
          <w:sz w:val="22"/>
          <w:szCs w:val="22"/>
        </w:rPr>
        <w:t>Service</w:t>
      </w:r>
    </w:p>
    <w:p w14:paraId="7E1474E7" w14:textId="77777777" w:rsidR="00CC4359" w:rsidRPr="0071719A" w:rsidRDefault="00515644" w:rsidP="00F832E0">
      <w:pPr>
        <w:ind w:left="360" w:hanging="360"/>
        <w:jc w:val="both"/>
        <w:rPr>
          <w:sz w:val="22"/>
          <w:szCs w:val="22"/>
        </w:rPr>
      </w:pPr>
      <w:r w:rsidRPr="0071719A">
        <w:rPr>
          <w:sz w:val="22"/>
          <w:szCs w:val="22"/>
        </w:rPr>
        <w:tab/>
      </w:r>
    </w:p>
    <w:p w14:paraId="71D5CD48" w14:textId="77777777" w:rsidR="00515644" w:rsidRPr="0071719A" w:rsidRDefault="00515644" w:rsidP="00F832E0">
      <w:pPr>
        <w:ind w:left="360" w:hanging="360"/>
        <w:jc w:val="both"/>
        <w:rPr>
          <w:sz w:val="22"/>
          <w:szCs w:val="22"/>
        </w:rPr>
      </w:pPr>
      <w:r w:rsidRPr="0071719A">
        <w:rPr>
          <w:sz w:val="22"/>
          <w:szCs w:val="22"/>
        </w:rPr>
        <w:tab/>
      </w:r>
      <w:smartTag w:uri="urn:schemas-microsoft-com:office:smarttags" w:element="PersonName">
        <w:smartTagPr>
          <w:attr w:name="ProductID" w:val="la BIBLIOTH￈QUE"/>
        </w:smartTagPr>
        <w:r w:rsidRPr="0071719A">
          <w:rPr>
            <w:sz w:val="22"/>
            <w:szCs w:val="22"/>
          </w:rPr>
          <w:t xml:space="preserve">La </w:t>
        </w:r>
        <w:r w:rsidR="00EB19D2" w:rsidRPr="0071719A">
          <w:rPr>
            <w:sz w:val="22"/>
            <w:szCs w:val="22"/>
          </w:rPr>
          <w:t>BIBLIOTHÈQUE</w:t>
        </w:r>
      </w:smartTag>
      <w:r w:rsidRPr="0071719A">
        <w:rPr>
          <w:sz w:val="22"/>
          <w:szCs w:val="22"/>
        </w:rPr>
        <w:t xml:space="preserve"> accepte </w:t>
      </w:r>
      <w:r w:rsidR="00EB19D2" w:rsidRPr="0071719A">
        <w:rPr>
          <w:sz w:val="22"/>
          <w:szCs w:val="22"/>
        </w:rPr>
        <w:t xml:space="preserve">conséquemment </w:t>
      </w:r>
      <w:r w:rsidR="00F3763A" w:rsidRPr="0071719A">
        <w:rPr>
          <w:sz w:val="22"/>
          <w:szCs w:val="22"/>
        </w:rPr>
        <w:t>de</w:t>
      </w:r>
      <w:r w:rsidRPr="0071719A">
        <w:rPr>
          <w:sz w:val="22"/>
          <w:szCs w:val="22"/>
        </w:rPr>
        <w:t> :</w:t>
      </w:r>
    </w:p>
    <w:p w14:paraId="32313DAA" w14:textId="77777777" w:rsidR="00515644" w:rsidRPr="0071719A" w:rsidRDefault="00515644" w:rsidP="00F832E0">
      <w:pPr>
        <w:ind w:left="360" w:hanging="360"/>
        <w:jc w:val="both"/>
        <w:rPr>
          <w:sz w:val="22"/>
          <w:szCs w:val="22"/>
        </w:rPr>
      </w:pPr>
    </w:p>
    <w:p w14:paraId="26177C00" w14:textId="77777777" w:rsidR="001D2B34" w:rsidRPr="0071719A" w:rsidRDefault="00EB19D2" w:rsidP="00F832E0">
      <w:pPr>
        <w:numPr>
          <w:ilvl w:val="0"/>
          <w:numId w:val="4"/>
        </w:numPr>
        <w:jc w:val="both"/>
        <w:rPr>
          <w:sz w:val="22"/>
          <w:szCs w:val="22"/>
        </w:rPr>
      </w:pPr>
      <w:r w:rsidRPr="0071719A">
        <w:rPr>
          <w:sz w:val="22"/>
          <w:szCs w:val="22"/>
        </w:rPr>
        <w:t>r</w:t>
      </w:r>
      <w:r w:rsidR="001D2B34" w:rsidRPr="0071719A">
        <w:rPr>
          <w:sz w:val="22"/>
          <w:szCs w:val="22"/>
        </w:rPr>
        <w:t xml:space="preserve">endre accessible son catalogue sur </w:t>
      </w:r>
      <w:r w:rsidR="00070BD8" w:rsidRPr="0071719A">
        <w:rPr>
          <w:sz w:val="22"/>
          <w:szCs w:val="22"/>
        </w:rPr>
        <w:t>Internet</w:t>
      </w:r>
      <w:r w:rsidR="001D2B34" w:rsidRPr="0071719A">
        <w:rPr>
          <w:sz w:val="22"/>
          <w:szCs w:val="22"/>
        </w:rPr>
        <w:t xml:space="preserve"> et</w:t>
      </w:r>
      <w:r w:rsidR="00070BD8" w:rsidRPr="0071719A">
        <w:rPr>
          <w:sz w:val="22"/>
          <w:szCs w:val="22"/>
        </w:rPr>
        <w:t xml:space="preserve"> </w:t>
      </w:r>
      <w:r w:rsidR="00BA2AA5">
        <w:rPr>
          <w:sz w:val="22"/>
          <w:szCs w:val="22"/>
        </w:rPr>
        <w:t xml:space="preserve">de </w:t>
      </w:r>
      <w:r w:rsidR="00EA0CAE" w:rsidRPr="0071719A">
        <w:rPr>
          <w:sz w:val="22"/>
          <w:szCs w:val="22"/>
        </w:rPr>
        <w:t xml:space="preserve">le rendre également </w:t>
      </w:r>
      <w:r w:rsidR="00F81FDB" w:rsidRPr="0071719A">
        <w:rPr>
          <w:sz w:val="22"/>
          <w:szCs w:val="22"/>
        </w:rPr>
        <w:t>disponible</w:t>
      </w:r>
      <w:r w:rsidR="00070BD8" w:rsidRPr="0071719A">
        <w:rPr>
          <w:sz w:val="22"/>
          <w:szCs w:val="22"/>
        </w:rPr>
        <w:t xml:space="preserve"> comme cible de recherche dans l</w:t>
      </w:r>
      <w:r w:rsidR="00F81FDB" w:rsidRPr="0071719A">
        <w:rPr>
          <w:sz w:val="22"/>
          <w:szCs w:val="22"/>
        </w:rPr>
        <w:t>’interface de recherche unifiée des catalogues des bibliothèques participant</w:t>
      </w:r>
      <w:r w:rsidR="00EA0CAE" w:rsidRPr="0071719A">
        <w:rPr>
          <w:sz w:val="22"/>
          <w:szCs w:val="22"/>
        </w:rPr>
        <w:t xml:space="preserve"> au présent sy</w:t>
      </w:r>
      <w:r w:rsidR="00226529" w:rsidRPr="0071719A">
        <w:rPr>
          <w:sz w:val="22"/>
          <w:szCs w:val="22"/>
        </w:rPr>
        <w:t>s</w:t>
      </w:r>
      <w:r w:rsidR="00EA0CAE" w:rsidRPr="0071719A">
        <w:rPr>
          <w:sz w:val="22"/>
          <w:szCs w:val="22"/>
        </w:rPr>
        <w:t>tème de gestion de PEB, ainsi qu</w:t>
      </w:r>
      <w:r w:rsidR="00BA2AA5">
        <w:rPr>
          <w:sz w:val="22"/>
          <w:szCs w:val="22"/>
        </w:rPr>
        <w:t>e d</w:t>
      </w:r>
      <w:r w:rsidR="00EA0CAE" w:rsidRPr="0071719A">
        <w:rPr>
          <w:sz w:val="22"/>
          <w:szCs w:val="22"/>
        </w:rPr>
        <w:t>’assurer la mise à jour de son catalogue</w:t>
      </w:r>
      <w:r w:rsidR="00F81FDB" w:rsidRPr="0071719A">
        <w:rPr>
          <w:sz w:val="22"/>
          <w:szCs w:val="22"/>
        </w:rPr>
        <w:t>;</w:t>
      </w:r>
    </w:p>
    <w:p w14:paraId="6DFCCC49" w14:textId="77777777" w:rsidR="001D2B34" w:rsidRPr="0071719A" w:rsidRDefault="001D2B34" w:rsidP="00F832E0">
      <w:pPr>
        <w:jc w:val="both"/>
        <w:rPr>
          <w:sz w:val="22"/>
          <w:szCs w:val="22"/>
        </w:rPr>
      </w:pPr>
    </w:p>
    <w:p w14:paraId="163606E1" w14:textId="77777777" w:rsidR="001D2B34" w:rsidRPr="0071719A" w:rsidRDefault="00EB19D2" w:rsidP="00DD4081">
      <w:pPr>
        <w:numPr>
          <w:ilvl w:val="0"/>
          <w:numId w:val="4"/>
        </w:numPr>
        <w:ind w:left="714" w:hanging="357"/>
        <w:jc w:val="both"/>
        <w:rPr>
          <w:sz w:val="22"/>
          <w:szCs w:val="22"/>
        </w:rPr>
      </w:pPr>
      <w:r w:rsidRPr="0071719A">
        <w:rPr>
          <w:sz w:val="22"/>
          <w:szCs w:val="22"/>
        </w:rPr>
        <w:t>r</w:t>
      </w:r>
      <w:r w:rsidR="001D2B34" w:rsidRPr="0071719A">
        <w:rPr>
          <w:sz w:val="22"/>
          <w:szCs w:val="22"/>
        </w:rPr>
        <w:t xml:space="preserve">endre le service de PEB dans le respect </w:t>
      </w:r>
      <w:r w:rsidRPr="0071719A">
        <w:rPr>
          <w:sz w:val="22"/>
          <w:szCs w:val="22"/>
        </w:rPr>
        <w:t xml:space="preserve">intégral </w:t>
      </w:r>
      <w:r w:rsidR="001D2B34" w:rsidRPr="0071719A">
        <w:rPr>
          <w:sz w:val="22"/>
          <w:szCs w:val="22"/>
        </w:rPr>
        <w:t xml:space="preserve">du </w:t>
      </w:r>
      <w:r w:rsidR="001D2B34" w:rsidRPr="0071719A">
        <w:rPr>
          <w:i/>
          <w:sz w:val="22"/>
          <w:szCs w:val="22"/>
        </w:rPr>
        <w:t>Code de prêt entre les bibliothèques publiques québécoises</w:t>
      </w:r>
      <w:r w:rsidR="00AC2368" w:rsidRPr="00BA2AA5">
        <w:rPr>
          <w:i/>
          <w:iCs/>
          <w:sz w:val="22"/>
          <w:szCs w:val="22"/>
        </w:rPr>
        <w:t>,</w:t>
      </w:r>
      <w:r w:rsidR="00AC2368" w:rsidRPr="0071719A">
        <w:rPr>
          <w:sz w:val="22"/>
          <w:szCs w:val="22"/>
        </w:rPr>
        <w:t xml:space="preserve"> </w:t>
      </w:r>
      <w:r w:rsidRPr="0071719A">
        <w:rPr>
          <w:sz w:val="22"/>
          <w:szCs w:val="22"/>
        </w:rPr>
        <w:t xml:space="preserve">ainsi que de ses modifications, </w:t>
      </w:r>
      <w:r w:rsidR="00AC2368" w:rsidRPr="0071719A">
        <w:rPr>
          <w:sz w:val="22"/>
          <w:szCs w:val="22"/>
        </w:rPr>
        <w:t>lequel se trouve en annexe</w:t>
      </w:r>
      <w:r w:rsidR="00226529" w:rsidRPr="0071719A">
        <w:rPr>
          <w:sz w:val="22"/>
          <w:szCs w:val="22"/>
        </w:rPr>
        <w:t xml:space="preserve"> 1</w:t>
      </w:r>
      <w:r w:rsidR="00AC2368" w:rsidRPr="0071719A">
        <w:rPr>
          <w:sz w:val="22"/>
          <w:szCs w:val="22"/>
        </w:rPr>
        <w:t xml:space="preserve"> </w:t>
      </w:r>
      <w:r w:rsidR="00DE585D">
        <w:rPr>
          <w:sz w:val="22"/>
          <w:szCs w:val="22"/>
        </w:rPr>
        <w:t xml:space="preserve">de la présente </w:t>
      </w:r>
      <w:r w:rsidR="00AC2368" w:rsidRPr="0071719A">
        <w:rPr>
          <w:sz w:val="22"/>
          <w:szCs w:val="22"/>
        </w:rPr>
        <w:t>entente</w:t>
      </w:r>
      <w:r w:rsidRPr="0071719A">
        <w:rPr>
          <w:sz w:val="22"/>
          <w:szCs w:val="22"/>
        </w:rPr>
        <w:t xml:space="preserve"> pour en faire partie intégrante</w:t>
      </w:r>
      <w:r w:rsidR="00AC2368" w:rsidRPr="0071719A">
        <w:rPr>
          <w:sz w:val="22"/>
          <w:szCs w:val="22"/>
        </w:rPr>
        <w:t>;</w:t>
      </w:r>
    </w:p>
    <w:p w14:paraId="31B2B10B" w14:textId="77777777" w:rsidR="003B7493" w:rsidRPr="0071719A" w:rsidRDefault="003B7493" w:rsidP="00F832E0">
      <w:pPr>
        <w:jc w:val="both"/>
        <w:rPr>
          <w:sz w:val="22"/>
          <w:szCs w:val="22"/>
        </w:rPr>
      </w:pPr>
    </w:p>
    <w:p w14:paraId="2F3EBB87" w14:textId="77777777" w:rsidR="001D2B34" w:rsidRPr="00DD4081" w:rsidRDefault="00EB19D2" w:rsidP="00DD4081">
      <w:pPr>
        <w:numPr>
          <w:ilvl w:val="0"/>
          <w:numId w:val="4"/>
        </w:numPr>
        <w:tabs>
          <w:tab w:val="clear" w:pos="720"/>
        </w:tabs>
        <w:ind w:left="714" w:hanging="357"/>
        <w:jc w:val="both"/>
        <w:rPr>
          <w:sz w:val="22"/>
          <w:szCs w:val="22"/>
        </w:rPr>
      </w:pPr>
      <w:r w:rsidRPr="00DD4081">
        <w:rPr>
          <w:sz w:val="22"/>
          <w:szCs w:val="22"/>
        </w:rPr>
        <w:t>r</w:t>
      </w:r>
      <w:r w:rsidR="00AF5F19" w:rsidRPr="00DD4081">
        <w:rPr>
          <w:sz w:val="22"/>
          <w:szCs w:val="22"/>
        </w:rPr>
        <w:t>endre disponible</w:t>
      </w:r>
      <w:r w:rsidR="00F81FDB" w:rsidRPr="00DD4081">
        <w:rPr>
          <w:sz w:val="22"/>
          <w:szCs w:val="22"/>
        </w:rPr>
        <w:t xml:space="preserve"> </w:t>
      </w:r>
      <w:r w:rsidR="00D11DCD">
        <w:rPr>
          <w:sz w:val="22"/>
          <w:szCs w:val="22"/>
        </w:rPr>
        <w:t xml:space="preserve">en ligne </w:t>
      </w:r>
      <w:r w:rsidR="00825D5C" w:rsidRPr="00DD4081">
        <w:rPr>
          <w:sz w:val="22"/>
          <w:szCs w:val="22"/>
        </w:rPr>
        <w:t>s</w:t>
      </w:r>
      <w:r w:rsidR="00AC2368" w:rsidRPr="00DD4081">
        <w:rPr>
          <w:sz w:val="22"/>
          <w:szCs w:val="22"/>
        </w:rPr>
        <w:t>a</w:t>
      </w:r>
      <w:r w:rsidR="00825D5C" w:rsidRPr="00DD4081">
        <w:rPr>
          <w:sz w:val="22"/>
          <w:szCs w:val="22"/>
        </w:rPr>
        <w:t xml:space="preserve"> politique de prêt entre bibliothèques</w:t>
      </w:r>
      <w:r w:rsidR="00AF5F19" w:rsidRPr="00DD4081">
        <w:rPr>
          <w:sz w:val="22"/>
          <w:szCs w:val="22"/>
        </w:rPr>
        <w:t xml:space="preserve"> </w:t>
      </w:r>
      <w:r w:rsidR="00F81FDB" w:rsidRPr="00DD4081">
        <w:rPr>
          <w:sz w:val="22"/>
          <w:szCs w:val="22"/>
        </w:rPr>
        <w:t xml:space="preserve">et </w:t>
      </w:r>
      <w:r w:rsidR="00AF5F19" w:rsidRPr="00DD4081">
        <w:rPr>
          <w:sz w:val="22"/>
          <w:szCs w:val="22"/>
        </w:rPr>
        <w:t>d’</w:t>
      </w:r>
      <w:r w:rsidR="008C3A44" w:rsidRPr="00DD4081">
        <w:rPr>
          <w:sz w:val="22"/>
          <w:szCs w:val="22"/>
        </w:rPr>
        <w:t xml:space="preserve">assurer </w:t>
      </w:r>
      <w:r w:rsidRPr="00DD4081">
        <w:rPr>
          <w:sz w:val="22"/>
          <w:szCs w:val="22"/>
        </w:rPr>
        <w:t xml:space="preserve">régulièrement </w:t>
      </w:r>
      <w:r w:rsidR="008C3A44" w:rsidRPr="00DD4081">
        <w:rPr>
          <w:sz w:val="22"/>
          <w:szCs w:val="22"/>
        </w:rPr>
        <w:t>la mise à jour des informations y figurant</w:t>
      </w:r>
      <w:r w:rsidR="00F0013F">
        <w:rPr>
          <w:sz w:val="22"/>
          <w:szCs w:val="22"/>
        </w:rPr>
        <w:t>;</w:t>
      </w:r>
    </w:p>
    <w:p w14:paraId="14ACFD4B" w14:textId="77777777" w:rsidR="00B664B1" w:rsidRDefault="00B664B1" w:rsidP="00A472E7">
      <w:pPr>
        <w:ind w:left="360"/>
        <w:jc w:val="both"/>
        <w:rPr>
          <w:sz w:val="22"/>
          <w:szCs w:val="22"/>
        </w:rPr>
      </w:pPr>
    </w:p>
    <w:p w14:paraId="4B7DD227" w14:textId="77777777" w:rsidR="00B664B1" w:rsidRPr="0071719A" w:rsidRDefault="00B664B1" w:rsidP="00B664B1">
      <w:pPr>
        <w:numPr>
          <w:ilvl w:val="0"/>
          <w:numId w:val="7"/>
        </w:numPr>
        <w:jc w:val="both"/>
        <w:rPr>
          <w:sz w:val="22"/>
          <w:szCs w:val="22"/>
        </w:rPr>
      </w:pPr>
      <w:r>
        <w:rPr>
          <w:sz w:val="22"/>
          <w:szCs w:val="22"/>
        </w:rPr>
        <w:t>rendre accessible à ses usagers l’interface de recherche du Catalogue des bibliothèques du Québec (CBQ)</w:t>
      </w:r>
      <w:r w:rsidR="00A96B90">
        <w:rPr>
          <w:sz w:val="22"/>
          <w:szCs w:val="22"/>
        </w:rPr>
        <w:t>.</w:t>
      </w:r>
    </w:p>
    <w:p w14:paraId="34F40CF1" w14:textId="77777777" w:rsidR="00CA18BA" w:rsidRPr="0071719A" w:rsidRDefault="00CA18BA" w:rsidP="00F832E0">
      <w:pPr>
        <w:jc w:val="both"/>
        <w:rPr>
          <w:sz w:val="22"/>
          <w:szCs w:val="22"/>
        </w:rPr>
      </w:pPr>
    </w:p>
    <w:p w14:paraId="11A14D2D" w14:textId="77777777" w:rsidR="008C3A44" w:rsidRPr="0071719A" w:rsidRDefault="00BB635C" w:rsidP="00F832E0">
      <w:pPr>
        <w:ind w:left="360"/>
        <w:jc w:val="both"/>
        <w:rPr>
          <w:b/>
          <w:sz w:val="22"/>
          <w:szCs w:val="22"/>
        </w:rPr>
      </w:pPr>
      <w:r w:rsidRPr="0071719A">
        <w:rPr>
          <w:b/>
          <w:sz w:val="22"/>
          <w:szCs w:val="22"/>
        </w:rPr>
        <w:t>2</w:t>
      </w:r>
      <w:r w:rsidR="00DC6ED6" w:rsidRPr="0071719A">
        <w:rPr>
          <w:b/>
          <w:sz w:val="22"/>
          <w:szCs w:val="22"/>
        </w:rPr>
        <w:t xml:space="preserve">.2 </w:t>
      </w:r>
      <w:r w:rsidR="008C3A44" w:rsidRPr="0071719A">
        <w:rPr>
          <w:b/>
          <w:sz w:val="22"/>
          <w:szCs w:val="22"/>
        </w:rPr>
        <w:t>Ressources humaines</w:t>
      </w:r>
    </w:p>
    <w:p w14:paraId="741A5FBB" w14:textId="77777777" w:rsidR="00515644" w:rsidRPr="0071719A" w:rsidRDefault="00515644" w:rsidP="00F832E0">
      <w:pPr>
        <w:ind w:left="360"/>
        <w:jc w:val="both"/>
        <w:rPr>
          <w:sz w:val="22"/>
          <w:szCs w:val="22"/>
        </w:rPr>
      </w:pPr>
    </w:p>
    <w:p w14:paraId="32D78577" w14:textId="77777777" w:rsidR="00515644" w:rsidRPr="0071719A" w:rsidRDefault="00515644" w:rsidP="00F832E0">
      <w:pPr>
        <w:ind w:left="360"/>
        <w:jc w:val="both"/>
        <w:rPr>
          <w:sz w:val="22"/>
          <w:szCs w:val="22"/>
        </w:rPr>
      </w:pPr>
      <w:smartTag w:uri="urn:schemas-microsoft-com:office:smarttags" w:element="PersonName">
        <w:smartTagPr>
          <w:attr w:name="ProductID" w:val="la BIBLIOTH￈QUE"/>
        </w:smartTagPr>
        <w:r w:rsidRPr="0071719A">
          <w:rPr>
            <w:sz w:val="22"/>
            <w:szCs w:val="22"/>
          </w:rPr>
          <w:t xml:space="preserve">La </w:t>
        </w:r>
        <w:r w:rsidR="00EA0CAE" w:rsidRPr="0071719A">
          <w:rPr>
            <w:sz w:val="22"/>
            <w:szCs w:val="22"/>
          </w:rPr>
          <w:t>BIBLIOTHÈQUE</w:t>
        </w:r>
      </w:smartTag>
      <w:r w:rsidR="00CB70B2" w:rsidRPr="0071719A">
        <w:rPr>
          <w:sz w:val="22"/>
          <w:szCs w:val="22"/>
        </w:rPr>
        <w:t xml:space="preserve"> s’engage à :</w:t>
      </w:r>
    </w:p>
    <w:p w14:paraId="1127FBE0" w14:textId="77777777" w:rsidR="008C3A44" w:rsidRPr="0071719A" w:rsidRDefault="008C3A44" w:rsidP="00F832E0">
      <w:pPr>
        <w:jc w:val="both"/>
        <w:rPr>
          <w:sz w:val="22"/>
          <w:szCs w:val="22"/>
        </w:rPr>
      </w:pPr>
    </w:p>
    <w:p w14:paraId="45F68B74" w14:textId="77777777" w:rsidR="008C3A44" w:rsidRPr="0071719A" w:rsidRDefault="00275380" w:rsidP="00F832E0">
      <w:pPr>
        <w:numPr>
          <w:ilvl w:val="0"/>
          <w:numId w:val="10"/>
        </w:numPr>
        <w:jc w:val="both"/>
        <w:rPr>
          <w:sz w:val="22"/>
          <w:szCs w:val="22"/>
        </w:rPr>
      </w:pPr>
      <w:r>
        <w:rPr>
          <w:sz w:val="22"/>
          <w:szCs w:val="22"/>
        </w:rPr>
        <w:t>d</w:t>
      </w:r>
      <w:r w:rsidR="00EA0CAE" w:rsidRPr="0071719A">
        <w:rPr>
          <w:sz w:val="22"/>
          <w:szCs w:val="22"/>
        </w:rPr>
        <w:t xml:space="preserve">ésigner par écrit à BAnQ </w:t>
      </w:r>
      <w:r w:rsidR="00AC7098" w:rsidRPr="0071719A">
        <w:rPr>
          <w:sz w:val="22"/>
          <w:szCs w:val="22"/>
        </w:rPr>
        <w:t>une personne</w:t>
      </w:r>
      <w:r>
        <w:rPr>
          <w:sz w:val="22"/>
          <w:szCs w:val="22"/>
        </w:rPr>
        <w:t>-</w:t>
      </w:r>
      <w:r w:rsidR="00AC7098" w:rsidRPr="0071719A">
        <w:rPr>
          <w:sz w:val="22"/>
          <w:szCs w:val="22"/>
        </w:rPr>
        <w:t xml:space="preserve">ressource </w:t>
      </w:r>
      <w:r w:rsidR="00EA0CAE" w:rsidRPr="0071719A">
        <w:rPr>
          <w:sz w:val="22"/>
          <w:szCs w:val="22"/>
        </w:rPr>
        <w:t xml:space="preserve">qualifiée </w:t>
      </w:r>
      <w:r w:rsidR="00AC7098" w:rsidRPr="0071719A">
        <w:rPr>
          <w:sz w:val="22"/>
          <w:szCs w:val="22"/>
        </w:rPr>
        <w:t>qui agi</w:t>
      </w:r>
      <w:r w:rsidR="003B7493" w:rsidRPr="0071719A">
        <w:rPr>
          <w:sz w:val="22"/>
          <w:szCs w:val="22"/>
        </w:rPr>
        <w:t>t</w:t>
      </w:r>
      <w:r w:rsidR="00EA0CAE" w:rsidRPr="0071719A">
        <w:rPr>
          <w:sz w:val="22"/>
          <w:szCs w:val="22"/>
        </w:rPr>
        <w:t>, dans le cadre de la mise en œuvre d</w:t>
      </w:r>
      <w:r w:rsidR="00DE585D">
        <w:rPr>
          <w:sz w:val="22"/>
          <w:szCs w:val="22"/>
        </w:rPr>
        <w:t>e la</w:t>
      </w:r>
      <w:r w:rsidR="00EA0CAE" w:rsidRPr="0071719A">
        <w:rPr>
          <w:sz w:val="22"/>
          <w:szCs w:val="22"/>
        </w:rPr>
        <w:t xml:space="preserve"> présent</w:t>
      </w:r>
      <w:r w:rsidR="00DE585D">
        <w:rPr>
          <w:sz w:val="22"/>
          <w:szCs w:val="22"/>
        </w:rPr>
        <w:t>e</w:t>
      </w:r>
      <w:r w:rsidR="00B2040A">
        <w:rPr>
          <w:sz w:val="22"/>
          <w:szCs w:val="22"/>
        </w:rPr>
        <w:t xml:space="preserve"> </w:t>
      </w:r>
      <w:r w:rsidR="00EA0CAE" w:rsidRPr="0071719A">
        <w:rPr>
          <w:sz w:val="22"/>
          <w:szCs w:val="22"/>
        </w:rPr>
        <w:t>entente et du PEB,</w:t>
      </w:r>
      <w:r w:rsidR="00AC7098" w:rsidRPr="0071719A">
        <w:rPr>
          <w:sz w:val="22"/>
          <w:szCs w:val="22"/>
        </w:rPr>
        <w:t xml:space="preserve"> comme répondant officiel</w:t>
      </w:r>
      <w:r w:rsidR="00A35AB7" w:rsidRPr="0071719A">
        <w:rPr>
          <w:sz w:val="22"/>
          <w:szCs w:val="22"/>
        </w:rPr>
        <w:t xml:space="preserve"> dans les communications avec BAnQ</w:t>
      </w:r>
      <w:r w:rsidR="003B7493" w:rsidRPr="0071719A">
        <w:rPr>
          <w:sz w:val="22"/>
          <w:szCs w:val="22"/>
        </w:rPr>
        <w:t>,</w:t>
      </w:r>
      <w:r w:rsidR="00A35AB7" w:rsidRPr="0071719A">
        <w:rPr>
          <w:sz w:val="22"/>
          <w:szCs w:val="22"/>
        </w:rPr>
        <w:t xml:space="preserve"> </w:t>
      </w:r>
      <w:r w:rsidR="00B2040A">
        <w:rPr>
          <w:sz w:val="22"/>
          <w:szCs w:val="22"/>
        </w:rPr>
        <w:t xml:space="preserve">cette personne </w:t>
      </w:r>
      <w:r w:rsidR="00A35AB7" w:rsidRPr="0071719A">
        <w:rPr>
          <w:sz w:val="22"/>
          <w:szCs w:val="22"/>
        </w:rPr>
        <w:t>assum</w:t>
      </w:r>
      <w:r w:rsidR="00B2040A">
        <w:rPr>
          <w:sz w:val="22"/>
          <w:szCs w:val="22"/>
        </w:rPr>
        <w:t xml:space="preserve">ant </w:t>
      </w:r>
      <w:r w:rsidR="00A35AB7" w:rsidRPr="0071719A">
        <w:rPr>
          <w:sz w:val="22"/>
          <w:szCs w:val="22"/>
        </w:rPr>
        <w:t xml:space="preserve">les fonctions </w:t>
      </w:r>
      <w:r w:rsidR="00B2040A">
        <w:rPr>
          <w:sz w:val="22"/>
          <w:szCs w:val="22"/>
        </w:rPr>
        <w:t xml:space="preserve">et responsabilités </w:t>
      </w:r>
      <w:r w:rsidR="00A35AB7" w:rsidRPr="0071719A">
        <w:rPr>
          <w:sz w:val="22"/>
          <w:szCs w:val="22"/>
        </w:rPr>
        <w:t>suivantes :</w:t>
      </w:r>
    </w:p>
    <w:p w14:paraId="1E50BB22" w14:textId="77777777" w:rsidR="00987AD6" w:rsidRPr="0071719A" w:rsidRDefault="00987AD6" w:rsidP="00F832E0">
      <w:pPr>
        <w:ind w:left="360"/>
        <w:jc w:val="both"/>
        <w:rPr>
          <w:sz w:val="22"/>
          <w:szCs w:val="22"/>
        </w:rPr>
      </w:pPr>
    </w:p>
    <w:p w14:paraId="1A27C099" w14:textId="77777777" w:rsidR="00A35AB7" w:rsidRPr="0071719A" w:rsidRDefault="00A35AB7" w:rsidP="00F832E0">
      <w:pPr>
        <w:numPr>
          <w:ilvl w:val="1"/>
          <w:numId w:val="11"/>
        </w:numPr>
        <w:jc w:val="both"/>
        <w:rPr>
          <w:sz w:val="22"/>
          <w:szCs w:val="22"/>
        </w:rPr>
      </w:pPr>
      <w:r w:rsidRPr="0071719A">
        <w:rPr>
          <w:sz w:val="22"/>
          <w:szCs w:val="22"/>
        </w:rPr>
        <w:t>fournir les informations requises pour le paramétrage du logiciel et voir à la mise à jour de celle</w:t>
      </w:r>
      <w:r w:rsidR="00172702" w:rsidRPr="0071719A">
        <w:rPr>
          <w:sz w:val="22"/>
          <w:szCs w:val="22"/>
        </w:rPr>
        <w:t>s</w:t>
      </w:r>
      <w:r w:rsidRPr="0071719A">
        <w:rPr>
          <w:sz w:val="22"/>
          <w:szCs w:val="22"/>
        </w:rPr>
        <w:t>-ci</w:t>
      </w:r>
      <w:r w:rsidR="003B7493" w:rsidRPr="0071719A">
        <w:rPr>
          <w:sz w:val="22"/>
          <w:szCs w:val="22"/>
        </w:rPr>
        <w:t>;</w:t>
      </w:r>
    </w:p>
    <w:p w14:paraId="02147EBC" w14:textId="77777777" w:rsidR="00F62E61" w:rsidRPr="0071719A" w:rsidRDefault="00F62E61" w:rsidP="00F832E0">
      <w:pPr>
        <w:ind w:left="1080"/>
        <w:jc w:val="both"/>
        <w:rPr>
          <w:sz w:val="22"/>
          <w:szCs w:val="22"/>
        </w:rPr>
      </w:pPr>
    </w:p>
    <w:p w14:paraId="674E9AE8" w14:textId="77777777" w:rsidR="00A35AB7" w:rsidRPr="007D430F" w:rsidRDefault="00A35AB7" w:rsidP="00275380">
      <w:pPr>
        <w:numPr>
          <w:ilvl w:val="1"/>
          <w:numId w:val="11"/>
        </w:numPr>
        <w:jc w:val="both"/>
        <w:rPr>
          <w:sz w:val="22"/>
          <w:szCs w:val="22"/>
        </w:rPr>
      </w:pPr>
      <w:r w:rsidRPr="007D430F">
        <w:rPr>
          <w:sz w:val="22"/>
          <w:szCs w:val="22"/>
        </w:rPr>
        <w:t xml:space="preserve">suivre la formation </w:t>
      </w:r>
      <w:r w:rsidR="00275380" w:rsidRPr="007D430F">
        <w:rPr>
          <w:sz w:val="22"/>
          <w:szCs w:val="22"/>
        </w:rPr>
        <w:t xml:space="preserve">sur le </w:t>
      </w:r>
      <w:r w:rsidRPr="007D430F">
        <w:rPr>
          <w:sz w:val="22"/>
          <w:szCs w:val="22"/>
        </w:rPr>
        <w:t>logiciel donnée par BAnQ</w:t>
      </w:r>
      <w:r w:rsidR="003B7493" w:rsidRPr="007D430F">
        <w:rPr>
          <w:sz w:val="22"/>
          <w:szCs w:val="22"/>
        </w:rPr>
        <w:t xml:space="preserve">, </w:t>
      </w:r>
      <w:r w:rsidRPr="007D430F">
        <w:rPr>
          <w:sz w:val="22"/>
          <w:szCs w:val="22"/>
        </w:rPr>
        <w:t xml:space="preserve">former </w:t>
      </w:r>
      <w:r w:rsidR="003B7493" w:rsidRPr="007D430F">
        <w:rPr>
          <w:sz w:val="22"/>
          <w:szCs w:val="22"/>
        </w:rPr>
        <w:t xml:space="preserve">à son tour </w:t>
      </w:r>
      <w:r w:rsidRPr="007D430F">
        <w:rPr>
          <w:sz w:val="22"/>
          <w:szCs w:val="22"/>
        </w:rPr>
        <w:t>les autres membres d</w:t>
      </w:r>
      <w:r w:rsidR="00275380" w:rsidRPr="007D430F">
        <w:rPr>
          <w:sz w:val="22"/>
          <w:szCs w:val="22"/>
        </w:rPr>
        <w:t>u</w:t>
      </w:r>
      <w:r w:rsidRPr="007D430F">
        <w:rPr>
          <w:sz w:val="22"/>
          <w:szCs w:val="22"/>
        </w:rPr>
        <w:t xml:space="preserve"> personnel </w:t>
      </w:r>
      <w:r w:rsidR="00275380" w:rsidRPr="007D430F">
        <w:rPr>
          <w:sz w:val="22"/>
          <w:szCs w:val="22"/>
        </w:rPr>
        <w:t xml:space="preserve">de </w:t>
      </w:r>
      <w:smartTag w:uri="urn:schemas-microsoft-com:office:smarttags" w:element="PersonName">
        <w:smartTagPr>
          <w:attr w:name="ProductID" w:val="la BIBLIOTH￈QUE"/>
        </w:smartTagPr>
        <w:r w:rsidR="00275380" w:rsidRPr="007D430F">
          <w:rPr>
            <w:sz w:val="22"/>
            <w:szCs w:val="22"/>
          </w:rPr>
          <w:t xml:space="preserve">la </w:t>
        </w:r>
        <w:r w:rsidR="00A472E7" w:rsidRPr="007D430F">
          <w:rPr>
            <w:sz w:val="22"/>
            <w:szCs w:val="22"/>
          </w:rPr>
          <w:t>BIBLIOTHÈQUE</w:t>
        </w:r>
      </w:smartTag>
      <w:r w:rsidR="00A472E7" w:rsidRPr="007D430F">
        <w:rPr>
          <w:sz w:val="22"/>
          <w:szCs w:val="22"/>
        </w:rPr>
        <w:t xml:space="preserve"> </w:t>
      </w:r>
      <w:r w:rsidRPr="007D430F">
        <w:rPr>
          <w:sz w:val="22"/>
          <w:szCs w:val="22"/>
        </w:rPr>
        <w:t>appelés à utiliser le log</w:t>
      </w:r>
      <w:r w:rsidR="00987AD6" w:rsidRPr="007D430F">
        <w:rPr>
          <w:sz w:val="22"/>
          <w:szCs w:val="22"/>
        </w:rPr>
        <w:t>iciel</w:t>
      </w:r>
      <w:r w:rsidR="003B7493" w:rsidRPr="007D430F">
        <w:rPr>
          <w:sz w:val="22"/>
          <w:szCs w:val="22"/>
        </w:rPr>
        <w:t xml:space="preserve"> et veiller </w:t>
      </w:r>
      <w:r w:rsidR="00987AD6" w:rsidRPr="007D430F">
        <w:rPr>
          <w:sz w:val="22"/>
          <w:szCs w:val="22"/>
        </w:rPr>
        <w:t xml:space="preserve">également à former </w:t>
      </w:r>
      <w:r w:rsidR="00172702" w:rsidRPr="007D430F">
        <w:rPr>
          <w:sz w:val="22"/>
          <w:szCs w:val="22"/>
        </w:rPr>
        <w:t>l</w:t>
      </w:r>
      <w:r w:rsidR="00987AD6" w:rsidRPr="007D430F">
        <w:rPr>
          <w:sz w:val="22"/>
          <w:szCs w:val="22"/>
        </w:rPr>
        <w:t>es usagers</w:t>
      </w:r>
      <w:r w:rsidR="00172702" w:rsidRPr="007D430F">
        <w:rPr>
          <w:sz w:val="22"/>
          <w:szCs w:val="22"/>
        </w:rPr>
        <w:t xml:space="preserve"> </w:t>
      </w:r>
      <w:r w:rsidR="003B7493" w:rsidRPr="007D430F">
        <w:rPr>
          <w:sz w:val="22"/>
          <w:szCs w:val="22"/>
        </w:rPr>
        <w:t xml:space="preserve">de </w:t>
      </w:r>
      <w:smartTag w:uri="urn:schemas-microsoft-com:office:smarttags" w:element="PersonName">
        <w:smartTagPr>
          <w:attr w:name="ProductID" w:val="la BIBLIOTH￈QUE"/>
        </w:smartTagPr>
        <w:r w:rsidR="003B7493" w:rsidRPr="007D430F">
          <w:rPr>
            <w:sz w:val="22"/>
            <w:szCs w:val="22"/>
          </w:rPr>
          <w:t>la BIBLIOTHÈQUE</w:t>
        </w:r>
      </w:smartTag>
      <w:r w:rsidR="003B7493" w:rsidRPr="007D430F">
        <w:rPr>
          <w:sz w:val="22"/>
          <w:szCs w:val="22"/>
        </w:rPr>
        <w:t xml:space="preserve"> </w:t>
      </w:r>
      <w:r w:rsidR="00987AD6" w:rsidRPr="007D430F">
        <w:rPr>
          <w:sz w:val="22"/>
          <w:szCs w:val="22"/>
        </w:rPr>
        <w:t>à l’utilisation publique du logiciel;</w:t>
      </w:r>
    </w:p>
    <w:p w14:paraId="4D99A15B" w14:textId="77777777" w:rsidR="00F62E61" w:rsidRPr="0071719A" w:rsidRDefault="00F62E61" w:rsidP="00F832E0">
      <w:pPr>
        <w:ind w:left="1080"/>
        <w:jc w:val="both"/>
        <w:rPr>
          <w:sz w:val="22"/>
          <w:szCs w:val="22"/>
        </w:rPr>
      </w:pPr>
    </w:p>
    <w:p w14:paraId="19D00032" w14:textId="77777777" w:rsidR="00987AD6" w:rsidRPr="0071719A" w:rsidRDefault="00987AD6" w:rsidP="00F832E0">
      <w:pPr>
        <w:numPr>
          <w:ilvl w:val="1"/>
          <w:numId w:val="11"/>
        </w:numPr>
        <w:jc w:val="both"/>
        <w:rPr>
          <w:sz w:val="22"/>
          <w:szCs w:val="22"/>
        </w:rPr>
      </w:pPr>
      <w:r w:rsidRPr="0071719A">
        <w:rPr>
          <w:sz w:val="22"/>
          <w:szCs w:val="22"/>
        </w:rPr>
        <w:t>être responsable des communications avec BAnQ relativement à l</w:t>
      </w:r>
      <w:r w:rsidR="003B7493" w:rsidRPr="0071719A">
        <w:rPr>
          <w:sz w:val="22"/>
          <w:szCs w:val="22"/>
        </w:rPr>
        <w:t xml:space="preserve">a gestion du PEB et à </w:t>
      </w:r>
      <w:r w:rsidR="00594E21" w:rsidRPr="0071719A">
        <w:rPr>
          <w:sz w:val="22"/>
          <w:szCs w:val="22"/>
        </w:rPr>
        <w:t>l</w:t>
      </w:r>
      <w:r w:rsidRPr="0071719A">
        <w:rPr>
          <w:sz w:val="22"/>
          <w:szCs w:val="22"/>
        </w:rPr>
        <w:t>’utilisation du logiciel</w:t>
      </w:r>
      <w:r w:rsidR="00CC467D">
        <w:rPr>
          <w:sz w:val="22"/>
          <w:szCs w:val="22"/>
        </w:rPr>
        <w:t>;</w:t>
      </w:r>
    </w:p>
    <w:p w14:paraId="5BA4335D" w14:textId="77777777" w:rsidR="00AF5F19" w:rsidRPr="0071719A" w:rsidRDefault="00AF5F19" w:rsidP="00F832E0">
      <w:pPr>
        <w:ind w:left="1080"/>
        <w:jc w:val="both"/>
        <w:rPr>
          <w:sz w:val="22"/>
          <w:szCs w:val="22"/>
        </w:rPr>
      </w:pPr>
    </w:p>
    <w:p w14:paraId="45534F47" w14:textId="77777777" w:rsidR="003B7493" w:rsidRPr="0071719A" w:rsidRDefault="00275380" w:rsidP="00F832E0">
      <w:pPr>
        <w:numPr>
          <w:ilvl w:val="0"/>
          <w:numId w:val="11"/>
        </w:numPr>
        <w:jc w:val="both"/>
        <w:rPr>
          <w:sz w:val="22"/>
          <w:szCs w:val="22"/>
        </w:rPr>
      </w:pPr>
      <w:r>
        <w:rPr>
          <w:sz w:val="22"/>
          <w:szCs w:val="22"/>
        </w:rPr>
        <w:t>d</w:t>
      </w:r>
      <w:r w:rsidR="00EA0CAE" w:rsidRPr="0071719A">
        <w:rPr>
          <w:sz w:val="22"/>
          <w:szCs w:val="22"/>
        </w:rPr>
        <w:t>ésigner également par écrit à BAnQ</w:t>
      </w:r>
      <w:r w:rsidR="00AF5F19" w:rsidRPr="0071719A">
        <w:rPr>
          <w:sz w:val="22"/>
          <w:szCs w:val="22"/>
        </w:rPr>
        <w:t xml:space="preserve"> un interlocuteur </w:t>
      </w:r>
      <w:r w:rsidR="00EA0CAE" w:rsidRPr="0071719A">
        <w:rPr>
          <w:sz w:val="22"/>
          <w:szCs w:val="22"/>
        </w:rPr>
        <w:t xml:space="preserve">qualifié </w:t>
      </w:r>
      <w:r w:rsidR="00AF5F19" w:rsidRPr="0071719A">
        <w:rPr>
          <w:sz w:val="22"/>
          <w:szCs w:val="22"/>
        </w:rPr>
        <w:t xml:space="preserve">pour </w:t>
      </w:r>
      <w:r w:rsidR="003B7493" w:rsidRPr="0071719A">
        <w:rPr>
          <w:sz w:val="22"/>
          <w:szCs w:val="22"/>
        </w:rPr>
        <w:t xml:space="preserve">toute </w:t>
      </w:r>
      <w:r w:rsidR="00AF5F19" w:rsidRPr="0071719A">
        <w:rPr>
          <w:sz w:val="22"/>
          <w:szCs w:val="22"/>
        </w:rPr>
        <w:t>intervention informatique</w:t>
      </w:r>
      <w:r w:rsidR="003B7493" w:rsidRPr="0071719A">
        <w:rPr>
          <w:sz w:val="22"/>
          <w:szCs w:val="22"/>
        </w:rPr>
        <w:t xml:space="preserve"> ou technologique;</w:t>
      </w:r>
    </w:p>
    <w:p w14:paraId="28151E20" w14:textId="77777777" w:rsidR="003B7493" w:rsidRPr="0071719A" w:rsidRDefault="003B7493" w:rsidP="00F832E0">
      <w:pPr>
        <w:ind w:left="360"/>
        <w:jc w:val="both"/>
        <w:rPr>
          <w:sz w:val="22"/>
          <w:szCs w:val="22"/>
        </w:rPr>
      </w:pPr>
    </w:p>
    <w:p w14:paraId="4D318877" w14:textId="77777777" w:rsidR="00AF5F19" w:rsidRDefault="00275380" w:rsidP="00F832E0">
      <w:pPr>
        <w:numPr>
          <w:ilvl w:val="0"/>
          <w:numId w:val="11"/>
        </w:numPr>
        <w:jc w:val="both"/>
        <w:rPr>
          <w:sz w:val="22"/>
          <w:szCs w:val="22"/>
        </w:rPr>
      </w:pPr>
      <w:r>
        <w:rPr>
          <w:sz w:val="22"/>
          <w:szCs w:val="22"/>
        </w:rPr>
        <w:t>a</w:t>
      </w:r>
      <w:r w:rsidR="003B7493" w:rsidRPr="0071719A">
        <w:rPr>
          <w:sz w:val="22"/>
          <w:szCs w:val="22"/>
        </w:rPr>
        <w:t>viser sans délai par écrit BA</w:t>
      </w:r>
      <w:r w:rsidR="00AA6C19">
        <w:rPr>
          <w:sz w:val="22"/>
          <w:szCs w:val="22"/>
        </w:rPr>
        <w:t>n</w:t>
      </w:r>
      <w:r w:rsidR="003B7493" w:rsidRPr="0071719A">
        <w:rPr>
          <w:sz w:val="22"/>
          <w:szCs w:val="22"/>
        </w:rPr>
        <w:t>Q de tout remplacement ou de toute subs</w:t>
      </w:r>
      <w:r w:rsidR="00AA6C19">
        <w:rPr>
          <w:sz w:val="22"/>
          <w:szCs w:val="22"/>
        </w:rPr>
        <w:t>t</w:t>
      </w:r>
      <w:r w:rsidR="003B7493" w:rsidRPr="0071719A">
        <w:rPr>
          <w:sz w:val="22"/>
          <w:szCs w:val="22"/>
        </w:rPr>
        <w:t>itution des représentants de la BIBLIOTHÈQUE</w:t>
      </w:r>
      <w:r w:rsidR="00AF5F19" w:rsidRPr="0071719A">
        <w:rPr>
          <w:sz w:val="22"/>
          <w:szCs w:val="22"/>
        </w:rPr>
        <w:t>.</w:t>
      </w:r>
    </w:p>
    <w:p w14:paraId="004D2B14" w14:textId="77777777" w:rsidR="00290633" w:rsidRPr="0071719A" w:rsidRDefault="00290633" w:rsidP="00290633">
      <w:pPr>
        <w:ind w:left="360"/>
        <w:jc w:val="both"/>
        <w:rPr>
          <w:sz w:val="22"/>
          <w:szCs w:val="22"/>
        </w:rPr>
      </w:pPr>
    </w:p>
    <w:p w14:paraId="2B7A5CAF" w14:textId="77777777" w:rsidR="00CB70B2" w:rsidRPr="0071719A" w:rsidRDefault="00FE1B9C" w:rsidP="00F832E0">
      <w:pPr>
        <w:ind w:left="360" w:hanging="360"/>
        <w:jc w:val="both"/>
        <w:rPr>
          <w:b/>
          <w:sz w:val="22"/>
          <w:szCs w:val="22"/>
        </w:rPr>
      </w:pPr>
      <w:r>
        <w:rPr>
          <w:b/>
          <w:sz w:val="22"/>
          <w:szCs w:val="22"/>
        </w:rPr>
        <w:tab/>
      </w:r>
      <w:r w:rsidR="00BB635C" w:rsidRPr="0071719A">
        <w:rPr>
          <w:b/>
          <w:sz w:val="22"/>
          <w:szCs w:val="22"/>
        </w:rPr>
        <w:t>2</w:t>
      </w:r>
      <w:r w:rsidR="00DC6ED6" w:rsidRPr="0071719A">
        <w:rPr>
          <w:b/>
          <w:sz w:val="22"/>
          <w:szCs w:val="22"/>
        </w:rPr>
        <w:t xml:space="preserve">.3 </w:t>
      </w:r>
      <w:r w:rsidR="00336EC6" w:rsidRPr="0071719A">
        <w:rPr>
          <w:b/>
          <w:sz w:val="22"/>
          <w:szCs w:val="22"/>
        </w:rPr>
        <w:t>Ressources</w:t>
      </w:r>
      <w:r w:rsidR="00533073">
        <w:rPr>
          <w:b/>
          <w:sz w:val="22"/>
          <w:szCs w:val="22"/>
        </w:rPr>
        <w:t xml:space="preserve"> </w:t>
      </w:r>
      <w:r w:rsidR="00CC4359" w:rsidRPr="0071719A">
        <w:rPr>
          <w:b/>
          <w:sz w:val="22"/>
          <w:szCs w:val="22"/>
        </w:rPr>
        <w:t>technologiques</w:t>
      </w:r>
    </w:p>
    <w:p w14:paraId="104264D2" w14:textId="77777777" w:rsidR="00594327" w:rsidRPr="0071719A" w:rsidRDefault="009D2543" w:rsidP="00F832E0">
      <w:pPr>
        <w:jc w:val="both"/>
        <w:rPr>
          <w:sz w:val="22"/>
          <w:szCs w:val="22"/>
        </w:rPr>
      </w:pPr>
      <w:r w:rsidRPr="0071719A">
        <w:rPr>
          <w:sz w:val="22"/>
          <w:szCs w:val="22"/>
        </w:rPr>
        <w:tab/>
      </w:r>
    </w:p>
    <w:p w14:paraId="5E22737A" w14:textId="77777777" w:rsidR="00213CB2" w:rsidRDefault="0065310D" w:rsidP="00F832E0">
      <w:pPr>
        <w:numPr>
          <w:ilvl w:val="0"/>
          <w:numId w:val="10"/>
        </w:numPr>
        <w:jc w:val="both"/>
        <w:rPr>
          <w:sz w:val="22"/>
          <w:szCs w:val="22"/>
        </w:rPr>
      </w:pPr>
      <w:smartTag w:uri="urn:schemas-microsoft-com:office:smarttags" w:element="PersonName">
        <w:smartTagPr>
          <w:attr w:name="ProductID" w:val="la BIBLIOTH￈QUE"/>
        </w:smartTagPr>
        <w:r w:rsidRPr="0071719A">
          <w:rPr>
            <w:sz w:val="22"/>
            <w:szCs w:val="22"/>
          </w:rPr>
          <w:t xml:space="preserve">La </w:t>
        </w:r>
        <w:r w:rsidR="003B7493" w:rsidRPr="0071719A">
          <w:rPr>
            <w:sz w:val="22"/>
            <w:szCs w:val="22"/>
          </w:rPr>
          <w:t>BIBLIOTHÈQUE</w:t>
        </w:r>
      </w:smartTag>
      <w:r w:rsidRPr="0071719A">
        <w:rPr>
          <w:sz w:val="22"/>
          <w:szCs w:val="22"/>
        </w:rPr>
        <w:t xml:space="preserve"> </w:t>
      </w:r>
      <w:r w:rsidR="003B7493" w:rsidRPr="0071719A">
        <w:rPr>
          <w:sz w:val="22"/>
          <w:szCs w:val="22"/>
        </w:rPr>
        <w:t xml:space="preserve">déclare </w:t>
      </w:r>
      <w:r w:rsidRPr="0071719A">
        <w:rPr>
          <w:sz w:val="22"/>
          <w:szCs w:val="22"/>
        </w:rPr>
        <w:t>dispose</w:t>
      </w:r>
      <w:r w:rsidR="003B7493" w:rsidRPr="0071719A">
        <w:rPr>
          <w:sz w:val="22"/>
          <w:szCs w:val="22"/>
        </w:rPr>
        <w:t>r, lors de la sign</w:t>
      </w:r>
      <w:r w:rsidR="003224AF" w:rsidRPr="0071719A">
        <w:rPr>
          <w:sz w:val="22"/>
          <w:szCs w:val="22"/>
        </w:rPr>
        <w:t>a</w:t>
      </w:r>
      <w:r w:rsidR="003B7493" w:rsidRPr="0071719A">
        <w:rPr>
          <w:sz w:val="22"/>
          <w:szCs w:val="22"/>
        </w:rPr>
        <w:t>ture d</w:t>
      </w:r>
      <w:r w:rsidR="00DE585D">
        <w:rPr>
          <w:sz w:val="22"/>
          <w:szCs w:val="22"/>
        </w:rPr>
        <w:t>e la</w:t>
      </w:r>
      <w:r w:rsidR="003B7493" w:rsidRPr="0071719A">
        <w:rPr>
          <w:sz w:val="22"/>
          <w:szCs w:val="22"/>
        </w:rPr>
        <w:t xml:space="preserve"> présent</w:t>
      </w:r>
      <w:r w:rsidR="00DE585D">
        <w:rPr>
          <w:sz w:val="22"/>
          <w:szCs w:val="22"/>
        </w:rPr>
        <w:t>e</w:t>
      </w:r>
      <w:r w:rsidR="00AA6C19">
        <w:rPr>
          <w:sz w:val="22"/>
          <w:szCs w:val="22"/>
        </w:rPr>
        <w:t xml:space="preserve"> </w:t>
      </w:r>
      <w:r w:rsidR="003B7493" w:rsidRPr="0071719A">
        <w:rPr>
          <w:sz w:val="22"/>
          <w:szCs w:val="22"/>
        </w:rPr>
        <w:t xml:space="preserve">entente, </w:t>
      </w:r>
      <w:r w:rsidRPr="0071719A">
        <w:rPr>
          <w:sz w:val="22"/>
          <w:szCs w:val="22"/>
        </w:rPr>
        <w:t xml:space="preserve">des ressources technologiques nécessaires </w:t>
      </w:r>
      <w:r w:rsidR="00F62E61" w:rsidRPr="0071719A">
        <w:rPr>
          <w:sz w:val="22"/>
          <w:szCs w:val="22"/>
        </w:rPr>
        <w:t>pour participer à la mise en réseau des catalogues et d</w:t>
      </w:r>
      <w:r w:rsidR="00802099" w:rsidRPr="0071719A">
        <w:rPr>
          <w:sz w:val="22"/>
          <w:szCs w:val="22"/>
        </w:rPr>
        <w:t>u</w:t>
      </w:r>
      <w:r w:rsidR="00F62E61" w:rsidRPr="0071719A">
        <w:rPr>
          <w:sz w:val="22"/>
          <w:szCs w:val="22"/>
        </w:rPr>
        <w:t xml:space="preserve"> prêt entre bibliothèques automatisé</w:t>
      </w:r>
      <w:r w:rsidR="00CB70B2" w:rsidRPr="0071719A">
        <w:rPr>
          <w:sz w:val="22"/>
          <w:szCs w:val="22"/>
        </w:rPr>
        <w:t>,</w:t>
      </w:r>
      <w:r w:rsidR="00F62E61" w:rsidRPr="0071719A">
        <w:rPr>
          <w:sz w:val="22"/>
          <w:szCs w:val="22"/>
        </w:rPr>
        <w:t xml:space="preserve"> tel que </w:t>
      </w:r>
      <w:r w:rsidR="003224AF" w:rsidRPr="0071719A">
        <w:rPr>
          <w:sz w:val="22"/>
          <w:szCs w:val="22"/>
        </w:rPr>
        <w:t xml:space="preserve">cela est </w:t>
      </w:r>
      <w:r w:rsidR="00F62E61" w:rsidRPr="0071719A">
        <w:rPr>
          <w:sz w:val="22"/>
          <w:szCs w:val="22"/>
        </w:rPr>
        <w:t xml:space="preserve">précisé dans </w:t>
      </w:r>
      <w:r w:rsidR="00F62E61" w:rsidRPr="00B02A85">
        <w:rPr>
          <w:sz w:val="22"/>
          <w:szCs w:val="22"/>
        </w:rPr>
        <w:t>l’</w:t>
      </w:r>
      <w:r w:rsidR="00B02A85" w:rsidRPr="00B02A85">
        <w:rPr>
          <w:sz w:val="22"/>
          <w:szCs w:val="22"/>
        </w:rPr>
        <w:t>a</w:t>
      </w:r>
      <w:r w:rsidR="00F62E61" w:rsidRPr="00B02A85">
        <w:rPr>
          <w:sz w:val="22"/>
          <w:szCs w:val="22"/>
        </w:rPr>
        <w:t xml:space="preserve">nnexe </w:t>
      </w:r>
      <w:r w:rsidR="00226529" w:rsidRPr="00B02A85">
        <w:rPr>
          <w:sz w:val="22"/>
          <w:szCs w:val="22"/>
        </w:rPr>
        <w:t>2</w:t>
      </w:r>
      <w:r w:rsidR="00B02A85">
        <w:rPr>
          <w:i/>
          <w:sz w:val="22"/>
          <w:szCs w:val="22"/>
        </w:rPr>
        <w:t>,</w:t>
      </w:r>
      <w:r w:rsidR="00F62E61" w:rsidRPr="0071719A">
        <w:rPr>
          <w:i/>
          <w:sz w:val="22"/>
          <w:szCs w:val="22"/>
        </w:rPr>
        <w:t xml:space="preserve"> Ressources technologiques</w:t>
      </w:r>
      <w:r w:rsidR="003224AF" w:rsidRPr="00275380">
        <w:rPr>
          <w:i/>
          <w:iCs/>
          <w:sz w:val="22"/>
          <w:szCs w:val="22"/>
        </w:rPr>
        <w:t>,</w:t>
      </w:r>
      <w:r w:rsidR="003224AF" w:rsidRPr="0071719A">
        <w:rPr>
          <w:sz w:val="22"/>
          <w:szCs w:val="22"/>
        </w:rPr>
        <w:t xml:space="preserve"> laquelle fait partie intégrante des présentes, et à maintenir en place penda</w:t>
      </w:r>
      <w:r w:rsidR="00226529" w:rsidRPr="0071719A">
        <w:rPr>
          <w:sz w:val="22"/>
          <w:szCs w:val="22"/>
        </w:rPr>
        <w:t>n</w:t>
      </w:r>
      <w:r w:rsidR="003224AF" w:rsidRPr="0071719A">
        <w:rPr>
          <w:sz w:val="22"/>
          <w:szCs w:val="22"/>
        </w:rPr>
        <w:t>t toute la durée de l’entente lesdites ressources ou des ressources équivalentes</w:t>
      </w:r>
      <w:r w:rsidR="00AA6C19">
        <w:rPr>
          <w:sz w:val="22"/>
          <w:szCs w:val="22"/>
        </w:rPr>
        <w:t>.</w:t>
      </w:r>
    </w:p>
    <w:p w14:paraId="6AB4E915" w14:textId="77777777" w:rsidR="00AA6C19" w:rsidRPr="0071719A" w:rsidRDefault="00AA6C19" w:rsidP="00F832E0">
      <w:pPr>
        <w:ind w:left="360"/>
        <w:jc w:val="both"/>
        <w:rPr>
          <w:sz w:val="22"/>
          <w:szCs w:val="22"/>
        </w:rPr>
      </w:pPr>
    </w:p>
    <w:p w14:paraId="395EBBB2" w14:textId="77777777" w:rsidR="00DD7127" w:rsidRPr="004C7446" w:rsidRDefault="00213CB2" w:rsidP="00F832E0">
      <w:pPr>
        <w:numPr>
          <w:ilvl w:val="0"/>
          <w:numId w:val="10"/>
        </w:numPr>
        <w:jc w:val="both"/>
        <w:rPr>
          <w:sz w:val="22"/>
          <w:szCs w:val="22"/>
        </w:rPr>
      </w:pPr>
      <w:smartTag w:uri="urn:schemas-microsoft-com:office:smarttags" w:element="PersonName">
        <w:smartTagPr>
          <w:attr w:name="ProductID" w:val="la BIBLIOTH￈QUE"/>
        </w:smartTagPr>
        <w:r w:rsidRPr="0071719A">
          <w:rPr>
            <w:sz w:val="22"/>
            <w:szCs w:val="22"/>
          </w:rPr>
          <w:t>La BIBLIOTHÈQUE</w:t>
        </w:r>
      </w:smartTag>
      <w:r w:rsidRPr="0071719A">
        <w:rPr>
          <w:sz w:val="22"/>
          <w:szCs w:val="22"/>
        </w:rPr>
        <w:t xml:space="preserve"> est responsable de ses équipements informatiques, de ses logiciels internes et de la connectivité </w:t>
      </w:r>
      <w:r w:rsidR="00CE5955" w:rsidRPr="0071719A">
        <w:rPr>
          <w:sz w:val="22"/>
          <w:szCs w:val="22"/>
        </w:rPr>
        <w:t>nécessaires à sa participation à la mise en réseau des catalogues et du prêt entre bibliothèques automatisé</w:t>
      </w:r>
      <w:r w:rsidR="00F62E61" w:rsidRPr="0071719A">
        <w:rPr>
          <w:i/>
          <w:sz w:val="22"/>
          <w:szCs w:val="22"/>
        </w:rPr>
        <w:t>.</w:t>
      </w:r>
    </w:p>
    <w:p w14:paraId="0253792E" w14:textId="77777777" w:rsidR="003B7493" w:rsidRPr="0071719A" w:rsidRDefault="003B7493" w:rsidP="00F832E0">
      <w:pPr>
        <w:ind w:left="360"/>
        <w:jc w:val="both"/>
        <w:rPr>
          <w:sz w:val="22"/>
          <w:szCs w:val="22"/>
        </w:rPr>
      </w:pPr>
    </w:p>
    <w:p w14:paraId="575C8132" w14:textId="77777777" w:rsidR="00DD7127" w:rsidRPr="0071719A" w:rsidRDefault="00BB635C" w:rsidP="00F832E0">
      <w:pPr>
        <w:ind w:left="360"/>
        <w:jc w:val="both"/>
        <w:rPr>
          <w:b/>
          <w:sz w:val="22"/>
          <w:szCs w:val="22"/>
        </w:rPr>
      </w:pPr>
      <w:r w:rsidRPr="0071719A">
        <w:rPr>
          <w:b/>
          <w:sz w:val="22"/>
          <w:szCs w:val="22"/>
        </w:rPr>
        <w:t>2</w:t>
      </w:r>
      <w:r w:rsidR="00DC6ED6" w:rsidRPr="0071719A">
        <w:rPr>
          <w:b/>
          <w:sz w:val="22"/>
          <w:szCs w:val="22"/>
        </w:rPr>
        <w:t>.4</w:t>
      </w:r>
      <w:r w:rsidR="00DC6ED6" w:rsidRPr="0071719A">
        <w:rPr>
          <w:b/>
          <w:sz w:val="22"/>
          <w:szCs w:val="22"/>
        </w:rPr>
        <w:tab/>
      </w:r>
      <w:r w:rsidR="00DD7127" w:rsidRPr="0071719A">
        <w:rPr>
          <w:b/>
          <w:sz w:val="22"/>
          <w:szCs w:val="22"/>
        </w:rPr>
        <w:t>Utilisation du logiciel</w:t>
      </w:r>
    </w:p>
    <w:p w14:paraId="12D550CF" w14:textId="77777777" w:rsidR="004B2B19" w:rsidRPr="0071719A" w:rsidRDefault="004B2B19" w:rsidP="00F832E0">
      <w:pPr>
        <w:ind w:left="360" w:hanging="360"/>
        <w:jc w:val="both"/>
        <w:rPr>
          <w:sz w:val="22"/>
          <w:szCs w:val="22"/>
        </w:rPr>
      </w:pPr>
    </w:p>
    <w:p w14:paraId="1C89C010" w14:textId="77777777" w:rsidR="009F2CA5" w:rsidRPr="0071719A" w:rsidRDefault="00CB70B2" w:rsidP="00F832E0">
      <w:pPr>
        <w:numPr>
          <w:ilvl w:val="0"/>
          <w:numId w:val="7"/>
        </w:numPr>
        <w:jc w:val="both"/>
        <w:rPr>
          <w:b/>
          <w:i/>
          <w:sz w:val="22"/>
          <w:szCs w:val="22"/>
          <w:u w:val="single"/>
        </w:rPr>
      </w:pPr>
      <w:smartTag w:uri="urn:schemas-microsoft-com:office:smarttags" w:element="PersonName">
        <w:smartTagPr>
          <w:attr w:name="ProductID" w:val="la BIBLIOTH￈QUE"/>
        </w:smartTagPr>
        <w:r w:rsidRPr="0071719A">
          <w:rPr>
            <w:sz w:val="22"/>
            <w:szCs w:val="22"/>
          </w:rPr>
          <w:t>La</w:t>
        </w:r>
        <w:r w:rsidR="004A10D6" w:rsidRPr="0071719A">
          <w:rPr>
            <w:sz w:val="22"/>
            <w:szCs w:val="22"/>
          </w:rPr>
          <w:t xml:space="preserve"> </w:t>
        </w:r>
        <w:r w:rsidR="003224AF" w:rsidRPr="0071719A">
          <w:rPr>
            <w:sz w:val="22"/>
            <w:szCs w:val="22"/>
          </w:rPr>
          <w:t>BIBLIOTHÈQUE</w:t>
        </w:r>
      </w:smartTag>
      <w:r w:rsidR="003224AF" w:rsidRPr="0071719A">
        <w:rPr>
          <w:sz w:val="22"/>
          <w:szCs w:val="22"/>
        </w:rPr>
        <w:t xml:space="preserve"> est titulaire d’une licence gratuite d’utilisation du logiciel du système de gestion de PEB, à raison d’une licence par</w:t>
      </w:r>
      <w:r w:rsidR="00A22512">
        <w:rPr>
          <w:sz w:val="22"/>
          <w:szCs w:val="22"/>
        </w:rPr>
        <w:t xml:space="preserve"> </w:t>
      </w:r>
      <w:r w:rsidR="00A22512" w:rsidRPr="0071719A">
        <w:rPr>
          <w:sz w:val="22"/>
          <w:szCs w:val="22"/>
        </w:rPr>
        <w:t>bibliothèque municipale autonome</w:t>
      </w:r>
      <w:r w:rsidR="00A22512">
        <w:rPr>
          <w:sz w:val="22"/>
          <w:szCs w:val="22"/>
        </w:rPr>
        <w:t xml:space="preserve"> </w:t>
      </w:r>
      <w:r w:rsidR="003224AF" w:rsidRPr="0071719A">
        <w:rPr>
          <w:sz w:val="22"/>
          <w:szCs w:val="22"/>
        </w:rPr>
        <w:t>ou, pour un c</w:t>
      </w:r>
      <w:r w:rsidR="001875BC" w:rsidRPr="0071719A">
        <w:rPr>
          <w:sz w:val="22"/>
          <w:szCs w:val="22"/>
        </w:rPr>
        <w:t>entre régional de services aux bibliothèques publiques (CRSBP)</w:t>
      </w:r>
      <w:r w:rsidR="00541E73">
        <w:rPr>
          <w:sz w:val="22"/>
          <w:szCs w:val="22"/>
        </w:rPr>
        <w:t>,</w:t>
      </w:r>
      <w:r w:rsidR="001875BC" w:rsidRPr="0071719A">
        <w:rPr>
          <w:sz w:val="22"/>
          <w:szCs w:val="22"/>
        </w:rPr>
        <w:t xml:space="preserve"> </w:t>
      </w:r>
      <w:r w:rsidR="00F45B4E">
        <w:rPr>
          <w:sz w:val="22"/>
          <w:szCs w:val="22"/>
        </w:rPr>
        <w:t>d’</w:t>
      </w:r>
      <w:r w:rsidR="009F2CA5" w:rsidRPr="0071719A">
        <w:rPr>
          <w:sz w:val="22"/>
          <w:szCs w:val="22"/>
        </w:rPr>
        <w:t xml:space="preserve">une licence pour </w:t>
      </w:r>
      <w:r w:rsidR="0055023B" w:rsidRPr="0071719A">
        <w:rPr>
          <w:sz w:val="22"/>
          <w:szCs w:val="22"/>
        </w:rPr>
        <w:t xml:space="preserve">l’usage de </w:t>
      </w:r>
      <w:r w:rsidR="001875BC" w:rsidRPr="0071719A">
        <w:rPr>
          <w:sz w:val="22"/>
          <w:szCs w:val="22"/>
        </w:rPr>
        <w:t>l’ensemble des bibliothèques qui y sont affiliées</w:t>
      </w:r>
      <w:r w:rsidR="009F2CA5" w:rsidRPr="0071719A">
        <w:rPr>
          <w:sz w:val="22"/>
          <w:szCs w:val="22"/>
        </w:rPr>
        <w:t>.</w:t>
      </w:r>
    </w:p>
    <w:p w14:paraId="6B99D564" w14:textId="77777777" w:rsidR="004A10D6" w:rsidRPr="0071719A" w:rsidRDefault="004A10D6" w:rsidP="00F832E0">
      <w:pPr>
        <w:ind w:left="360"/>
        <w:jc w:val="both"/>
        <w:rPr>
          <w:b/>
          <w:i/>
          <w:sz w:val="22"/>
          <w:szCs w:val="22"/>
          <w:u w:val="single"/>
        </w:rPr>
      </w:pPr>
    </w:p>
    <w:p w14:paraId="079C4449" w14:textId="77777777" w:rsidR="008C12DE" w:rsidRDefault="00C2429F" w:rsidP="00F832E0">
      <w:pPr>
        <w:numPr>
          <w:ilvl w:val="0"/>
          <w:numId w:val="7"/>
        </w:numPr>
        <w:jc w:val="both"/>
        <w:rPr>
          <w:sz w:val="22"/>
          <w:szCs w:val="22"/>
        </w:rPr>
      </w:pPr>
      <w:r w:rsidRPr="0071719A">
        <w:rPr>
          <w:sz w:val="22"/>
          <w:szCs w:val="22"/>
        </w:rPr>
        <w:t>Le paramétrage du logiciel</w:t>
      </w:r>
      <w:r w:rsidR="00CE40EC" w:rsidRPr="0071719A">
        <w:rPr>
          <w:sz w:val="22"/>
          <w:szCs w:val="22"/>
        </w:rPr>
        <w:t xml:space="preserve"> se fait en conformité avec les lignes directrices du </w:t>
      </w:r>
      <w:r w:rsidR="00CE40EC" w:rsidRPr="0071719A">
        <w:rPr>
          <w:i/>
          <w:sz w:val="22"/>
          <w:szCs w:val="22"/>
        </w:rPr>
        <w:t>Code de prêt ent</w:t>
      </w:r>
      <w:r w:rsidRPr="0071719A">
        <w:rPr>
          <w:i/>
          <w:sz w:val="22"/>
          <w:szCs w:val="22"/>
        </w:rPr>
        <w:t>re les bibliothèques</w:t>
      </w:r>
      <w:r w:rsidR="00840FCE" w:rsidRPr="0071719A">
        <w:rPr>
          <w:i/>
          <w:sz w:val="22"/>
          <w:szCs w:val="22"/>
        </w:rPr>
        <w:t xml:space="preserve"> </w:t>
      </w:r>
      <w:r w:rsidR="009F2CA5" w:rsidRPr="0071719A">
        <w:rPr>
          <w:i/>
          <w:sz w:val="22"/>
          <w:szCs w:val="22"/>
        </w:rPr>
        <w:t>publiques</w:t>
      </w:r>
      <w:r w:rsidRPr="0071719A">
        <w:rPr>
          <w:i/>
          <w:sz w:val="22"/>
          <w:szCs w:val="22"/>
        </w:rPr>
        <w:t xml:space="preserve"> québécoise</w:t>
      </w:r>
      <w:r w:rsidR="009F2CA5" w:rsidRPr="0071719A">
        <w:rPr>
          <w:i/>
          <w:sz w:val="22"/>
          <w:szCs w:val="22"/>
        </w:rPr>
        <w:t>s</w:t>
      </w:r>
      <w:r w:rsidRPr="0071719A">
        <w:rPr>
          <w:i/>
          <w:sz w:val="22"/>
          <w:szCs w:val="22"/>
        </w:rPr>
        <w:t xml:space="preserve">, </w:t>
      </w:r>
      <w:r w:rsidRPr="0071719A">
        <w:rPr>
          <w:sz w:val="22"/>
          <w:szCs w:val="22"/>
        </w:rPr>
        <w:t>notamment en ce qui a trait au choix des bibliothèques pour l’acheminement des requêtes de PEB</w:t>
      </w:r>
      <w:r w:rsidR="009F2CA5" w:rsidRPr="0071719A">
        <w:rPr>
          <w:sz w:val="22"/>
          <w:szCs w:val="22"/>
        </w:rPr>
        <w:t>.</w:t>
      </w:r>
    </w:p>
    <w:p w14:paraId="10F447D0" w14:textId="77777777" w:rsidR="00E405E2" w:rsidRPr="0071719A" w:rsidRDefault="00E405E2" w:rsidP="00F832E0">
      <w:pPr>
        <w:jc w:val="both"/>
        <w:rPr>
          <w:sz w:val="22"/>
          <w:szCs w:val="22"/>
        </w:rPr>
      </w:pPr>
    </w:p>
    <w:p w14:paraId="0673BF3F" w14:textId="77777777" w:rsidR="00DD7127" w:rsidRPr="0071719A" w:rsidRDefault="00DC6ED6" w:rsidP="00F832E0">
      <w:pPr>
        <w:ind w:left="360" w:hanging="360"/>
        <w:jc w:val="both"/>
        <w:rPr>
          <w:b/>
          <w:sz w:val="22"/>
          <w:szCs w:val="22"/>
        </w:rPr>
      </w:pPr>
      <w:r w:rsidRPr="0071719A">
        <w:rPr>
          <w:b/>
          <w:sz w:val="22"/>
          <w:szCs w:val="22"/>
        </w:rPr>
        <w:tab/>
      </w:r>
      <w:r w:rsidR="00BB635C" w:rsidRPr="0071719A">
        <w:rPr>
          <w:b/>
          <w:sz w:val="22"/>
          <w:szCs w:val="22"/>
        </w:rPr>
        <w:t>2</w:t>
      </w:r>
      <w:r w:rsidRPr="0071719A">
        <w:rPr>
          <w:b/>
          <w:sz w:val="22"/>
          <w:szCs w:val="22"/>
        </w:rPr>
        <w:t xml:space="preserve">.5 </w:t>
      </w:r>
      <w:r w:rsidR="00DD7127" w:rsidRPr="0071719A">
        <w:rPr>
          <w:b/>
          <w:sz w:val="22"/>
          <w:szCs w:val="22"/>
        </w:rPr>
        <w:t>Promotion</w:t>
      </w:r>
      <w:r w:rsidR="008C12DE" w:rsidRPr="0071719A">
        <w:rPr>
          <w:b/>
          <w:sz w:val="22"/>
          <w:szCs w:val="22"/>
        </w:rPr>
        <w:t xml:space="preserve">  </w:t>
      </w:r>
    </w:p>
    <w:p w14:paraId="217C8EB5" w14:textId="77777777" w:rsidR="00CC4359" w:rsidRPr="0071719A" w:rsidRDefault="00CC4359" w:rsidP="00F832E0">
      <w:pPr>
        <w:ind w:left="360" w:hanging="360"/>
        <w:jc w:val="both"/>
        <w:rPr>
          <w:sz w:val="22"/>
          <w:szCs w:val="22"/>
        </w:rPr>
      </w:pPr>
    </w:p>
    <w:p w14:paraId="427B7FC9" w14:textId="77777777" w:rsidR="008C12DE" w:rsidRPr="0071719A" w:rsidRDefault="00DA4469" w:rsidP="00F832E0">
      <w:pPr>
        <w:numPr>
          <w:ilvl w:val="0"/>
          <w:numId w:val="9"/>
        </w:numPr>
        <w:jc w:val="both"/>
        <w:rPr>
          <w:i/>
          <w:sz w:val="22"/>
          <w:szCs w:val="22"/>
        </w:rPr>
      </w:pPr>
      <w:r w:rsidRPr="0071719A">
        <w:rPr>
          <w:sz w:val="22"/>
          <w:szCs w:val="22"/>
        </w:rPr>
        <w:t xml:space="preserve">La </w:t>
      </w:r>
      <w:r w:rsidR="009F2CA5" w:rsidRPr="0071719A">
        <w:rPr>
          <w:sz w:val="22"/>
          <w:szCs w:val="22"/>
        </w:rPr>
        <w:t>BIBLIOTHÈQUE</w:t>
      </w:r>
      <w:r w:rsidRPr="0071719A">
        <w:rPr>
          <w:sz w:val="22"/>
          <w:szCs w:val="22"/>
        </w:rPr>
        <w:t xml:space="preserve"> </w:t>
      </w:r>
      <w:r w:rsidR="009F2CA5" w:rsidRPr="0071719A">
        <w:rPr>
          <w:sz w:val="22"/>
          <w:szCs w:val="22"/>
        </w:rPr>
        <w:t xml:space="preserve">s’engage à </w:t>
      </w:r>
      <w:r w:rsidR="00215CA9" w:rsidRPr="0071719A">
        <w:rPr>
          <w:sz w:val="22"/>
          <w:szCs w:val="22"/>
        </w:rPr>
        <w:t xml:space="preserve">utiliser et à </w:t>
      </w:r>
      <w:r w:rsidR="009F2CA5" w:rsidRPr="0071719A">
        <w:rPr>
          <w:sz w:val="22"/>
          <w:szCs w:val="22"/>
        </w:rPr>
        <w:t xml:space="preserve">respecter en tout temps </w:t>
      </w:r>
      <w:r w:rsidR="00C2429F" w:rsidRPr="0071719A">
        <w:rPr>
          <w:sz w:val="22"/>
          <w:szCs w:val="22"/>
        </w:rPr>
        <w:t xml:space="preserve">l’image graphique du </w:t>
      </w:r>
      <w:r w:rsidR="00DB3B4F" w:rsidRPr="0071719A">
        <w:rPr>
          <w:sz w:val="22"/>
          <w:szCs w:val="22"/>
        </w:rPr>
        <w:t>s</w:t>
      </w:r>
      <w:r w:rsidR="00215CA9" w:rsidRPr="0071719A">
        <w:rPr>
          <w:sz w:val="22"/>
          <w:szCs w:val="22"/>
        </w:rPr>
        <w:t xml:space="preserve">ystème informatisé de gestion de </w:t>
      </w:r>
      <w:r w:rsidR="00DB3B4F" w:rsidRPr="0071719A">
        <w:rPr>
          <w:sz w:val="22"/>
          <w:szCs w:val="22"/>
        </w:rPr>
        <w:t xml:space="preserve">PEB </w:t>
      </w:r>
      <w:r w:rsidR="00215CA9" w:rsidRPr="0071719A">
        <w:rPr>
          <w:sz w:val="22"/>
          <w:szCs w:val="22"/>
        </w:rPr>
        <w:t xml:space="preserve">offert par BAnQ, et ce, </w:t>
      </w:r>
      <w:r w:rsidR="00574760">
        <w:rPr>
          <w:sz w:val="22"/>
          <w:szCs w:val="22"/>
        </w:rPr>
        <w:t xml:space="preserve">lors de toutes </w:t>
      </w:r>
      <w:r w:rsidRPr="0071719A">
        <w:rPr>
          <w:sz w:val="22"/>
          <w:szCs w:val="22"/>
        </w:rPr>
        <w:t xml:space="preserve">ses communications </w:t>
      </w:r>
      <w:r w:rsidR="00215CA9" w:rsidRPr="0071719A">
        <w:rPr>
          <w:sz w:val="22"/>
          <w:szCs w:val="22"/>
        </w:rPr>
        <w:t xml:space="preserve">et </w:t>
      </w:r>
      <w:r w:rsidR="00574760">
        <w:rPr>
          <w:sz w:val="22"/>
          <w:szCs w:val="22"/>
        </w:rPr>
        <w:t xml:space="preserve">dans tous les </w:t>
      </w:r>
      <w:r w:rsidR="00215CA9" w:rsidRPr="0071719A">
        <w:rPr>
          <w:sz w:val="22"/>
          <w:szCs w:val="22"/>
        </w:rPr>
        <w:t xml:space="preserve">outils de communication </w:t>
      </w:r>
      <w:r w:rsidRPr="0071719A">
        <w:rPr>
          <w:sz w:val="22"/>
          <w:szCs w:val="22"/>
        </w:rPr>
        <w:t>auprès de</w:t>
      </w:r>
      <w:r w:rsidR="00215CA9" w:rsidRPr="0071719A">
        <w:rPr>
          <w:sz w:val="22"/>
          <w:szCs w:val="22"/>
        </w:rPr>
        <w:t xml:space="preserve"> </w:t>
      </w:r>
      <w:r w:rsidR="00F3763A" w:rsidRPr="0071719A">
        <w:rPr>
          <w:sz w:val="22"/>
          <w:szCs w:val="22"/>
        </w:rPr>
        <w:t>s</w:t>
      </w:r>
      <w:r w:rsidR="00215CA9" w:rsidRPr="0071719A">
        <w:rPr>
          <w:sz w:val="22"/>
          <w:szCs w:val="22"/>
        </w:rPr>
        <w:t>es</w:t>
      </w:r>
      <w:r w:rsidRPr="0071719A">
        <w:rPr>
          <w:sz w:val="22"/>
          <w:szCs w:val="22"/>
        </w:rPr>
        <w:t xml:space="preserve"> usagers.</w:t>
      </w:r>
    </w:p>
    <w:p w14:paraId="16E2072E" w14:textId="77777777" w:rsidR="004726E9" w:rsidRPr="0071719A" w:rsidRDefault="004726E9" w:rsidP="00F832E0">
      <w:pPr>
        <w:jc w:val="both"/>
        <w:rPr>
          <w:sz w:val="22"/>
          <w:szCs w:val="22"/>
        </w:rPr>
      </w:pPr>
    </w:p>
    <w:p w14:paraId="783A3C49" w14:textId="77777777" w:rsidR="008C12DE" w:rsidRPr="0071719A" w:rsidRDefault="008C12DE" w:rsidP="00F832E0">
      <w:pPr>
        <w:jc w:val="both"/>
        <w:rPr>
          <w:sz w:val="22"/>
          <w:szCs w:val="22"/>
        </w:rPr>
      </w:pPr>
    </w:p>
    <w:p w14:paraId="6D27AEC8" w14:textId="77777777" w:rsidR="007473AD" w:rsidRPr="0071719A" w:rsidRDefault="007473AD" w:rsidP="00F832E0">
      <w:pPr>
        <w:suppressLineNumbers/>
        <w:tabs>
          <w:tab w:val="left" w:pos="-1440"/>
          <w:tab w:val="left" w:pos="-720"/>
          <w:tab w:val="left" w:pos="360"/>
          <w:tab w:val="left" w:pos="720"/>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360" w:hanging="360"/>
        <w:jc w:val="both"/>
        <w:rPr>
          <w:sz w:val="22"/>
          <w:szCs w:val="22"/>
        </w:rPr>
      </w:pPr>
      <w:r w:rsidRPr="0071719A">
        <w:rPr>
          <w:b/>
          <w:sz w:val="22"/>
          <w:szCs w:val="22"/>
        </w:rPr>
        <w:t>3.</w:t>
      </w:r>
      <w:r w:rsidRPr="0071719A">
        <w:rPr>
          <w:b/>
          <w:sz w:val="22"/>
          <w:szCs w:val="22"/>
        </w:rPr>
        <w:tab/>
        <w:t>RÉSILIATION</w:t>
      </w:r>
    </w:p>
    <w:p w14:paraId="26692F03" w14:textId="77777777" w:rsidR="007473AD" w:rsidRPr="0071719A" w:rsidRDefault="007473AD" w:rsidP="00F832E0">
      <w:pPr>
        <w:jc w:val="both"/>
        <w:rPr>
          <w:sz w:val="22"/>
          <w:szCs w:val="22"/>
        </w:rPr>
      </w:pPr>
    </w:p>
    <w:p w14:paraId="2C3D3F69" w14:textId="77777777" w:rsidR="007473AD" w:rsidRDefault="007473AD" w:rsidP="00F832E0">
      <w:pPr>
        <w:pStyle w:val="Corpsdetexte3"/>
        <w:jc w:val="both"/>
        <w:rPr>
          <w:bCs/>
          <w:sz w:val="22"/>
          <w:szCs w:val="22"/>
          <w:u w:val="none"/>
        </w:rPr>
      </w:pPr>
      <w:bookmarkStart w:id="0" w:name="_Toc475860463"/>
      <w:r w:rsidRPr="0071719A">
        <w:rPr>
          <w:bCs/>
          <w:sz w:val="22"/>
          <w:szCs w:val="22"/>
          <w:u w:val="none"/>
        </w:rPr>
        <w:t>BAnQ se réserve le droit de résilier l</w:t>
      </w:r>
      <w:r w:rsidR="00DE585D">
        <w:rPr>
          <w:bCs/>
          <w:sz w:val="22"/>
          <w:szCs w:val="22"/>
          <w:u w:val="none"/>
        </w:rPr>
        <w:t>a</w:t>
      </w:r>
      <w:r w:rsidRPr="0071719A">
        <w:rPr>
          <w:bCs/>
          <w:sz w:val="22"/>
          <w:szCs w:val="22"/>
          <w:u w:val="none"/>
        </w:rPr>
        <w:t xml:space="preserve"> présent</w:t>
      </w:r>
      <w:r w:rsidR="00DE585D">
        <w:rPr>
          <w:bCs/>
          <w:sz w:val="22"/>
          <w:szCs w:val="22"/>
          <w:u w:val="none"/>
        </w:rPr>
        <w:t>e</w:t>
      </w:r>
      <w:r w:rsidRPr="0071719A">
        <w:rPr>
          <w:bCs/>
          <w:sz w:val="22"/>
          <w:szCs w:val="22"/>
          <w:u w:val="none"/>
        </w:rPr>
        <w:t xml:space="preserve"> </w:t>
      </w:r>
      <w:r w:rsidR="00DE585D">
        <w:rPr>
          <w:bCs/>
          <w:sz w:val="22"/>
          <w:szCs w:val="22"/>
          <w:u w:val="none"/>
        </w:rPr>
        <w:t>e</w:t>
      </w:r>
      <w:r w:rsidR="008F5CA2">
        <w:rPr>
          <w:bCs/>
          <w:sz w:val="22"/>
          <w:szCs w:val="22"/>
          <w:u w:val="none"/>
        </w:rPr>
        <w:t xml:space="preserve">ntente </w:t>
      </w:r>
      <w:r w:rsidRPr="0071719A">
        <w:rPr>
          <w:bCs/>
          <w:sz w:val="22"/>
          <w:szCs w:val="22"/>
          <w:u w:val="none"/>
        </w:rPr>
        <w:t>pour les motifs suivants:</w:t>
      </w:r>
      <w:bookmarkEnd w:id="0"/>
    </w:p>
    <w:p w14:paraId="44B67743" w14:textId="77777777" w:rsidR="008F5CA2" w:rsidRPr="0071719A" w:rsidRDefault="008F5CA2" w:rsidP="00F832E0">
      <w:pPr>
        <w:pStyle w:val="Corpsdetexte3"/>
        <w:jc w:val="both"/>
        <w:rPr>
          <w:bCs/>
          <w:sz w:val="22"/>
          <w:szCs w:val="22"/>
          <w:u w:val="none"/>
        </w:rPr>
      </w:pPr>
    </w:p>
    <w:p w14:paraId="270A1032" w14:textId="77777777" w:rsidR="007473AD" w:rsidRPr="0071719A" w:rsidRDefault="007473AD" w:rsidP="00F832E0">
      <w:pPr>
        <w:numPr>
          <w:ilvl w:val="0"/>
          <w:numId w:val="16"/>
        </w:numPr>
        <w:suppressLineNumbers/>
        <w:tabs>
          <w:tab w:val="left" w:pos="-1440"/>
          <w:tab w:val="left" w:pos="-720"/>
          <w:tab w:val="left" w:pos="0"/>
          <w:tab w:val="left" w:pos="336"/>
          <w:tab w:val="num" w:pos="720"/>
          <w:tab w:val="left" w:pos="2160"/>
          <w:tab w:val="left" w:pos="2486"/>
          <w:tab w:val="left" w:pos="2880"/>
          <w:tab w:val="left" w:pos="3225"/>
          <w:tab w:val="left" w:pos="3600"/>
          <w:tab w:val="left" w:pos="3964"/>
          <w:tab w:val="left" w:pos="4320"/>
          <w:tab w:val="left" w:pos="4704"/>
          <w:tab w:val="left" w:pos="5040"/>
          <w:tab w:val="left" w:pos="5376"/>
        </w:tabs>
        <w:suppressAutoHyphens/>
        <w:ind w:left="720" w:hanging="360"/>
        <w:jc w:val="both"/>
        <w:rPr>
          <w:sz w:val="22"/>
          <w:szCs w:val="22"/>
        </w:rPr>
      </w:pPr>
      <w:smartTag w:uri="urn:schemas-microsoft-com:office:smarttags" w:element="PersonName">
        <w:smartTagPr>
          <w:attr w:name="ProductID" w:val="la BIBLIOTH￈QUE"/>
        </w:smartTagPr>
        <w:r w:rsidRPr="0071719A">
          <w:rPr>
            <w:sz w:val="22"/>
            <w:szCs w:val="22"/>
          </w:rPr>
          <w:t>l</w:t>
        </w:r>
        <w:r w:rsidR="008F5CA2">
          <w:rPr>
            <w:sz w:val="22"/>
            <w:szCs w:val="22"/>
          </w:rPr>
          <w:t>a BIBLIOTHÈQUE</w:t>
        </w:r>
      </w:smartTag>
      <w:r w:rsidRPr="0071719A">
        <w:rPr>
          <w:sz w:val="22"/>
          <w:szCs w:val="22"/>
        </w:rPr>
        <w:t xml:space="preserve"> fait défaut de remplir l’un ou l’autre des termes, conditions et obligations qui lui incombent en vertu du présent contrat</w:t>
      </w:r>
      <w:r w:rsidR="00DA714A">
        <w:rPr>
          <w:sz w:val="22"/>
          <w:szCs w:val="22"/>
        </w:rPr>
        <w:t>;</w:t>
      </w:r>
    </w:p>
    <w:p w14:paraId="481C133F" w14:textId="77777777" w:rsidR="007473AD" w:rsidRPr="0071719A" w:rsidRDefault="007473AD" w:rsidP="00F45B4E">
      <w:pPr>
        <w:numPr>
          <w:ilvl w:val="0"/>
          <w:numId w:val="16"/>
        </w:numPr>
        <w:suppressLineNumbers/>
        <w:tabs>
          <w:tab w:val="left" w:pos="-1440"/>
          <w:tab w:val="left" w:pos="-720"/>
          <w:tab w:val="left" w:pos="0"/>
          <w:tab w:val="left" w:pos="336"/>
          <w:tab w:val="num" w:pos="720"/>
          <w:tab w:val="left" w:pos="2160"/>
          <w:tab w:val="left" w:pos="2486"/>
          <w:tab w:val="left" w:pos="2880"/>
          <w:tab w:val="left" w:pos="3225"/>
          <w:tab w:val="left" w:pos="3600"/>
          <w:tab w:val="left" w:pos="3964"/>
          <w:tab w:val="left" w:pos="4320"/>
          <w:tab w:val="left" w:pos="4704"/>
          <w:tab w:val="left" w:pos="5040"/>
          <w:tab w:val="left" w:pos="5376"/>
        </w:tabs>
        <w:suppressAutoHyphens/>
        <w:ind w:left="720" w:hanging="360"/>
        <w:jc w:val="both"/>
        <w:rPr>
          <w:sz w:val="22"/>
          <w:szCs w:val="22"/>
        </w:rPr>
      </w:pPr>
      <w:smartTag w:uri="urn:schemas-microsoft-com:office:smarttags" w:element="PersonName">
        <w:smartTagPr>
          <w:attr w:name="ProductID" w:val="la BIBLIOTH￈QUE"/>
        </w:smartTagPr>
        <w:r w:rsidRPr="0071719A">
          <w:rPr>
            <w:sz w:val="22"/>
            <w:szCs w:val="22"/>
          </w:rPr>
          <w:t>l</w:t>
        </w:r>
        <w:r w:rsidR="008F5CA2">
          <w:rPr>
            <w:sz w:val="22"/>
            <w:szCs w:val="22"/>
          </w:rPr>
          <w:t>a BIBLIOTHÈQUE</w:t>
        </w:r>
      </w:smartTag>
      <w:r w:rsidR="008F5CA2" w:rsidRPr="0071719A">
        <w:rPr>
          <w:sz w:val="22"/>
          <w:szCs w:val="22"/>
        </w:rPr>
        <w:t xml:space="preserve"> </w:t>
      </w:r>
      <w:r w:rsidRPr="0071719A">
        <w:rPr>
          <w:sz w:val="22"/>
          <w:szCs w:val="22"/>
        </w:rPr>
        <w:t xml:space="preserve">cesse ses </w:t>
      </w:r>
      <w:r w:rsidR="00F45B4E">
        <w:rPr>
          <w:sz w:val="22"/>
          <w:szCs w:val="22"/>
        </w:rPr>
        <w:t>activités</w:t>
      </w:r>
      <w:r w:rsidR="00F45B4E" w:rsidRPr="0071719A">
        <w:rPr>
          <w:sz w:val="22"/>
          <w:szCs w:val="22"/>
        </w:rPr>
        <w:t xml:space="preserve"> </w:t>
      </w:r>
      <w:r w:rsidRPr="0071719A">
        <w:rPr>
          <w:sz w:val="22"/>
          <w:szCs w:val="22"/>
        </w:rPr>
        <w:t>de quelque façon que ce soit, y compris en raison d’une faillite, d’une cession de ses biens, d’une dissolution</w:t>
      </w:r>
      <w:r w:rsidR="00533073">
        <w:rPr>
          <w:sz w:val="22"/>
          <w:szCs w:val="22"/>
        </w:rPr>
        <w:t xml:space="preserve"> </w:t>
      </w:r>
      <w:r w:rsidRPr="0071719A">
        <w:rPr>
          <w:sz w:val="22"/>
          <w:szCs w:val="22"/>
        </w:rPr>
        <w:t>ou d’une liquidation</w:t>
      </w:r>
      <w:r w:rsidR="00DA714A">
        <w:rPr>
          <w:sz w:val="22"/>
          <w:szCs w:val="22"/>
        </w:rPr>
        <w:t>.</w:t>
      </w:r>
    </w:p>
    <w:p w14:paraId="781B43DB" w14:textId="77777777" w:rsidR="007473AD" w:rsidRPr="0071719A" w:rsidRDefault="007473AD" w:rsidP="00F832E0">
      <w:pPr>
        <w:suppressLineNumbers/>
        <w:tabs>
          <w:tab w:val="left" w:pos="-1440"/>
          <w:tab w:val="left" w:pos="-720"/>
          <w:tab w:val="left" w:pos="0"/>
          <w:tab w:val="left" w:pos="336"/>
          <w:tab w:val="left" w:pos="108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p>
    <w:p w14:paraId="49071EF2" w14:textId="77777777" w:rsidR="007473AD" w:rsidRPr="0071719A" w:rsidRDefault="007473AD" w:rsidP="00F832E0">
      <w:pPr>
        <w:pStyle w:val="Corpsdetexte2"/>
        <w:jc w:val="both"/>
        <w:rPr>
          <w:b w:val="0"/>
          <w:sz w:val="22"/>
          <w:szCs w:val="22"/>
        </w:rPr>
      </w:pPr>
      <w:r w:rsidRPr="0071719A">
        <w:rPr>
          <w:b w:val="0"/>
          <w:sz w:val="22"/>
          <w:szCs w:val="22"/>
        </w:rPr>
        <w:t xml:space="preserve">Si l’un des événements décrits au premier paragraphe se produit, BAnQ </w:t>
      </w:r>
      <w:r w:rsidR="00F879FB">
        <w:rPr>
          <w:b w:val="0"/>
          <w:sz w:val="22"/>
          <w:szCs w:val="22"/>
        </w:rPr>
        <w:t>p</w:t>
      </w:r>
      <w:r w:rsidR="00DA714A">
        <w:rPr>
          <w:b w:val="0"/>
          <w:sz w:val="22"/>
          <w:szCs w:val="22"/>
        </w:rPr>
        <w:t xml:space="preserve">eut de sa propre initiative </w:t>
      </w:r>
      <w:r w:rsidR="00F879FB">
        <w:rPr>
          <w:b w:val="0"/>
          <w:sz w:val="22"/>
          <w:szCs w:val="22"/>
        </w:rPr>
        <w:t xml:space="preserve">retirer à </w:t>
      </w:r>
      <w:smartTag w:uri="urn:schemas-microsoft-com:office:smarttags" w:element="PersonName">
        <w:smartTagPr>
          <w:attr w:name="ProductID" w:val="la BIBLIOTH￈QUE"/>
        </w:smartTagPr>
        <w:r w:rsidR="00F879FB">
          <w:rPr>
            <w:b w:val="0"/>
            <w:sz w:val="22"/>
            <w:szCs w:val="22"/>
          </w:rPr>
          <w:t>la BIBLIOTHÈQUE</w:t>
        </w:r>
      </w:smartTag>
      <w:r w:rsidR="00F879FB">
        <w:rPr>
          <w:b w:val="0"/>
          <w:sz w:val="22"/>
          <w:szCs w:val="22"/>
        </w:rPr>
        <w:t xml:space="preserve"> l’accès au logici</w:t>
      </w:r>
      <w:r w:rsidR="00613CFC">
        <w:rPr>
          <w:b w:val="0"/>
          <w:sz w:val="22"/>
          <w:szCs w:val="22"/>
        </w:rPr>
        <w:t>el</w:t>
      </w:r>
      <w:r w:rsidR="00F879FB">
        <w:rPr>
          <w:b w:val="0"/>
          <w:sz w:val="22"/>
          <w:szCs w:val="22"/>
        </w:rPr>
        <w:t xml:space="preserve"> de PEB.</w:t>
      </w:r>
    </w:p>
    <w:p w14:paraId="313B0374" w14:textId="77777777" w:rsidR="007473AD" w:rsidRPr="0071719A" w:rsidRDefault="007473AD" w:rsidP="00F832E0">
      <w:pPr>
        <w:suppressLineNumbers/>
        <w:tabs>
          <w:tab w:val="left" w:pos="-1440"/>
          <w:tab w:val="left" w:pos="0"/>
          <w:tab w:val="left" w:pos="336"/>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hanging="739"/>
        <w:jc w:val="both"/>
        <w:rPr>
          <w:sz w:val="22"/>
          <w:szCs w:val="22"/>
        </w:rPr>
      </w:pPr>
      <w:r w:rsidRPr="0071719A">
        <w:rPr>
          <w:sz w:val="22"/>
          <w:szCs w:val="22"/>
        </w:rPr>
        <w:tab/>
      </w:r>
    </w:p>
    <w:p w14:paraId="4000554E" w14:textId="77777777" w:rsidR="007473AD" w:rsidRPr="0071719A" w:rsidRDefault="007473AD" w:rsidP="00F832E0">
      <w:pPr>
        <w:pStyle w:val="Corpsdetexte2"/>
        <w:tabs>
          <w:tab w:val="left" w:pos="1075"/>
        </w:tabs>
        <w:jc w:val="both"/>
        <w:rPr>
          <w:b w:val="0"/>
          <w:sz w:val="22"/>
          <w:szCs w:val="22"/>
        </w:rPr>
      </w:pPr>
      <w:r w:rsidRPr="0071719A">
        <w:rPr>
          <w:b w:val="0"/>
          <w:sz w:val="22"/>
          <w:szCs w:val="22"/>
        </w:rPr>
        <w:t xml:space="preserve">La présente disposition ne peut être interprétée comme une renonciation par BAnQ aux autres recours ou droits de réalisation prévus par le </w:t>
      </w:r>
      <w:r w:rsidRPr="0071719A">
        <w:rPr>
          <w:b w:val="0"/>
          <w:i/>
          <w:sz w:val="22"/>
          <w:szCs w:val="22"/>
        </w:rPr>
        <w:t>Code civil du Québec</w:t>
      </w:r>
      <w:r w:rsidRPr="0071719A">
        <w:rPr>
          <w:b w:val="0"/>
          <w:sz w:val="22"/>
          <w:szCs w:val="22"/>
        </w:rPr>
        <w:t>.</w:t>
      </w:r>
    </w:p>
    <w:p w14:paraId="67D554D8" w14:textId="77777777" w:rsidR="009C6FE2" w:rsidRPr="0071719A" w:rsidRDefault="009C6FE2" w:rsidP="00F832E0">
      <w:pPr>
        <w:pStyle w:val="Corpsdetexte2"/>
        <w:tabs>
          <w:tab w:val="left" w:pos="1075"/>
        </w:tabs>
        <w:jc w:val="both"/>
        <w:rPr>
          <w:b w:val="0"/>
          <w:sz w:val="22"/>
          <w:szCs w:val="22"/>
        </w:rPr>
      </w:pPr>
    </w:p>
    <w:p w14:paraId="7E24D58E" w14:textId="77777777" w:rsidR="007473AD" w:rsidRPr="0071719A" w:rsidRDefault="007473AD" w:rsidP="00F832E0">
      <w:pPr>
        <w:suppressLineNumbers/>
        <w:tabs>
          <w:tab w:val="left" w:pos="-144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p>
    <w:p w14:paraId="6621A8C9" w14:textId="77777777" w:rsidR="007473AD" w:rsidRPr="0071719A" w:rsidRDefault="005039FD" w:rsidP="00F832E0">
      <w:pPr>
        <w:suppressLineNumbers/>
        <w:tabs>
          <w:tab w:val="left" w:pos="-1440"/>
          <w:tab w:val="left" w:pos="-720"/>
          <w:tab w:val="left" w:pos="360"/>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360" w:hanging="360"/>
        <w:jc w:val="both"/>
        <w:rPr>
          <w:b/>
          <w:sz w:val="22"/>
          <w:szCs w:val="22"/>
        </w:rPr>
      </w:pPr>
      <w:r>
        <w:rPr>
          <w:b/>
          <w:sz w:val="22"/>
          <w:szCs w:val="22"/>
        </w:rPr>
        <w:t>4.</w:t>
      </w:r>
      <w:r>
        <w:rPr>
          <w:b/>
          <w:sz w:val="22"/>
          <w:szCs w:val="22"/>
        </w:rPr>
        <w:tab/>
      </w:r>
      <w:r w:rsidR="007473AD" w:rsidRPr="0071719A">
        <w:rPr>
          <w:b/>
          <w:sz w:val="22"/>
          <w:szCs w:val="22"/>
        </w:rPr>
        <w:t>AVIS</w:t>
      </w:r>
    </w:p>
    <w:p w14:paraId="34551F21" w14:textId="77777777" w:rsidR="007473AD" w:rsidRDefault="007473AD" w:rsidP="00F832E0">
      <w:pPr>
        <w:pStyle w:val="Corpsdetexte2"/>
        <w:tabs>
          <w:tab w:val="left" w:pos="1075"/>
        </w:tabs>
        <w:jc w:val="both"/>
        <w:rPr>
          <w:b w:val="0"/>
          <w:sz w:val="22"/>
          <w:szCs w:val="22"/>
        </w:rPr>
      </w:pPr>
    </w:p>
    <w:p w14:paraId="40981559" w14:textId="77777777" w:rsidR="004A1FBE" w:rsidRDefault="007473AD" w:rsidP="004A1FBE">
      <w:pPr>
        <w:pStyle w:val="Corpsdetexte2"/>
        <w:tabs>
          <w:tab w:val="left" w:pos="1075"/>
        </w:tabs>
        <w:jc w:val="both"/>
        <w:rPr>
          <w:b w:val="0"/>
          <w:sz w:val="22"/>
          <w:szCs w:val="22"/>
        </w:rPr>
      </w:pPr>
      <w:r w:rsidRPr="0071719A">
        <w:rPr>
          <w:b w:val="0"/>
          <w:sz w:val="22"/>
          <w:szCs w:val="22"/>
        </w:rPr>
        <w:t xml:space="preserve">Tout avis, autorisation, approbation ou envoi de documents exigés en vertu du présent contrat, pour être valide et lier les parties, doit être donné par écrit et transmis </w:t>
      </w:r>
      <w:r w:rsidR="00277CC3">
        <w:rPr>
          <w:b w:val="0"/>
          <w:sz w:val="22"/>
          <w:szCs w:val="22"/>
        </w:rPr>
        <w:t>aux coordonnées</w:t>
      </w:r>
      <w:r w:rsidRPr="0071719A">
        <w:rPr>
          <w:b w:val="0"/>
          <w:sz w:val="22"/>
          <w:szCs w:val="22"/>
        </w:rPr>
        <w:t xml:space="preserve"> indiquée</w:t>
      </w:r>
      <w:r w:rsidR="00277CC3">
        <w:rPr>
          <w:b w:val="0"/>
          <w:sz w:val="22"/>
          <w:szCs w:val="22"/>
        </w:rPr>
        <w:t>s</w:t>
      </w:r>
      <w:r w:rsidRPr="0071719A">
        <w:rPr>
          <w:b w:val="0"/>
          <w:sz w:val="22"/>
          <w:szCs w:val="22"/>
        </w:rPr>
        <w:t xml:space="preserve"> ci-après :</w:t>
      </w:r>
    </w:p>
    <w:p w14:paraId="2577C170" w14:textId="77777777" w:rsidR="004A1FBE" w:rsidRDefault="004A1FBE" w:rsidP="004A1FBE">
      <w:pPr>
        <w:pStyle w:val="Corpsdetexte2"/>
        <w:tabs>
          <w:tab w:val="left" w:pos="1075"/>
        </w:tabs>
        <w:jc w:val="both"/>
        <w:rPr>
          <w:b w:val="0"/>
          <w:sz w:val="22"/>
          <w:szCs w:val="22"/>
        </w:rPr>
      </w:pPr>
    </w:p>
    <w:p w14:paraId="7E44B1D0" w14:textId="77777777" w:rsidR="007473AD" w:rsidRPr="0071719A" w:rsidRDefault="007473AD" w:rsidP="004A1FBE">
      <w:pPr>
        <w:pStyle w:val="Corpsdetexte2"/>
        <w:tabs>
          <w:tab w:val="clear" w:pos="432"/>
        </w:tabs>
        <w:ind w:left="1985" w:hanging="1985"/>
        <w:jc w:val="both"/>
        <w:rPr>
          <w:sz w:val="22"/>
          <w:szCs w:val="22"/>
        </w:rPr>
      </w:pPr>
      <w:r w:rsidRPr="001D58A1">
        <w:rPr>
          <w:sz w:val="22"/>
          <w:szCs w:val="22"/>
        </w:rPr>
        <w:t>BAnQ</w:t>
      </w:r>
      <w:r w:rsidRPr="0071719A">
        <w:rPr>
          <w:b w:val="0"/>
          <w:sz w:val="22"/>
          <w:szCs w:val="22"/>
        </w:rPr>
        <w:t xml:space="preserve"> :</w:t>
      </w:r>
      <w:r w:rsidRPr="0071719A">
        <w:rPr>
          <w:b w:val="0"/>
          <w:sz w:val="22"/>
          <w:szCs w:val="22"/>
        </w:rPr>
        <w:tab/>
      </w:r>
      <w:r w:rsidRPr="001D58A1">
        <w:rPr>
          <w:b w:val="0"/>
          <w:sz w:val="22"/>
          <w:szCs w:val="22"/>
        </w:rPr>
        <w:t>Bibliothèque et Archives nationales du Québec</w:t>
      </w:r>
      <w:r w:rsidRPr="0071719A">
        <w:rPr>
          <w:sz w:val="22"/>
          <w:szCs w:val="22"/>
        </w:rPr>
        <w:t xml:space="preserve"> </w:t>
      </w:r>
    </w:p>
    <w:p w14:paraId="2C666762" w14:textId="77777777" w:rsidR="005039FD" w:rsidRDefault="007473AD" w:rsidP="004A1FBE">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1985" w:hanging="1985"/>
        <w:jc w:val="both"/>
        <w:rPr>
          <w:sz w:val="22"/>
          <w:szCs w:val="22"/>
        </w:rPr>
      </w:pPr>
      <w:r w:rsidRPr="0071719A">
        <w:rPr>
          <w:sz w:val="22"/>
          <w:szCs w:val="22"/>
        </w:rPr>
        <w:tab/>
      </w:r>
      <w:r w:rsidRPr="0071719A">
        <w:rPr>
          <w:sz w:val="22"/>
          <w:szCs w:val="22"/>
        </w:rPr>
        <w:tab/>
      </w:r>
      <w:r w:rsidRPr="0071719A">
        <w:rPr>
          <w:sz w:val="22"/>
          <w:szCs w:val="22"/>
        </w:rPr>
        <w:tab/>
      </w:r>
      <w:r w:rsidR="004A1FBE">
        <w:rPr>
          <w:sz w:val="22"/>
          <w:szCs w:val="22"/>
        </w:rPr>
        <w:tab/>
      </w:r>
      <w:r w:rsidR="004A1FBE">
        <w:rPr>
          <w:sz w:val="22"/>
          <w:szCs w:val="22"/>
        </w:rPr>
        <w:tab/>
      </w:r>
      <w:r w:rsidR="005039FD">
        <w:rPr>
          <w:sz w:val="22"/>
          <w:szCs w:val="22"/>
        </w:rPr>
        <w:t>Services aux milieux documentaires</w:t>
      </w:r>
    </w:p>
    <w:p w14:paraId="6F98E6F3" w14:textId="77777777" w:rsidR="005039FD" w:rsidRDefault="005039FD" w:rsidP="004A1FBE">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1985" w:hanging="1985"/>
        <w:jc w:val="both"/>
        <w:rPr>
          <w:sz w:val="22"/>
          <w:szCs w:val="22"/>
        </w:rPr>
      </w:pPr>
      <w:r>
        <w:rPr>
          <w:sz w:val="22"/>
          <w:szCs w:val="22"/>
        </w:rPr>
        <w:tab/>
      </w:r>
      <w:r>
        <w:rPr>
          <w:sz w:val="22"/>
          <w:szCs w:val="22"/>
        </w:rPr>
        <w:tab/>
      </w:r>
      <w:r>
        <w:rPr>
          <w:sz w:val="22"/>
          <w:szCs w:val="22"/>
        </w:rPr>
        <w:tab/>
      </w:r>
      <w:r w:rsidR="004A1FBE">
        <w:rPr>
          <w:sz w:val="22"/>
          <w:szCs w:val="22"/>
        </w:rPr>
        <w:tab/>
      </w:r>
      <w:r w:rsidR="004A1FBE">
        <w:rPr>
          <w:sz w:val="22"/>
          <w:szCs w:val="22"/>
        </w:rPr>
        <w:tab/>
      </w:r>
      <w:r>
        <w:rPr>
          <w:sz w:val="22"/>
          <w:szCs w:val="22"/>
        </w:rPr>
        <w:t xml:space="preserve">Direction générale de la </w:t>
      </w:r>
      <w:r w:rsidR="00783234">
        <w:rPr>
          <w:sz w:val="22"/>
          <w:szCs w:val="22"/>
        </w:rPr>
        <w:t>Grande Bibliothèque</w:t>
      </w:r>
    </w:p>
    <w:p w14:paraId="57E0FC00" w14:textId="77777777" w:rsidR="007473AD" w:rsidRPr="0071719A" w:rsidRDefault="005039FD" w:rsidP="004A1FBE">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1985" w:hanging="1985"/>
        <w:jc w:val="both"/>
        <w:rPr>
          <w:sz w:val="22"/>
          <w:szCs w:val="22"/>
        </w:rPr>
      </w:pPr>
      <w:r>
        <w:rPr>
          <w:sz w:val="22"/>
          <w:szCs w:val="22"/>
        </w:rPr>
        <w:tab/>
      </w:r>
      <w:r>
        <w:rPr>
          <w:sz w:val="22"/>
          <w:szCs w:val="22"/>
        </w:rPr>
        <w:tab/>
      </w:r>
      <w:r>
        <w:rPr>
          <w:sz w:val="22"/>
          <w:szCs w:val="22"/>
        </w:rPr>
        <w:tab/>
      </w:r>
      <w:r w:rsidR="004A1FBE">
        <w:rPr>
          <w:sz w:val="22"/>
          <w:szCs w:val="22"/>
        </w:rPr>
        <w:tab/>
      </w:r>
      <w:r w:rsidR="004A1FBE">
        <w:rPr>
          <w:sz w:val="22"/>
          <w:szCs w:val="22"/>
        </w:rPr>
        <w:tab/>
      </w:r>
      <w:r w:rsidR="007473AD" w:rsidRPr="0071719A">
        <w:rPr>
          <w:sz w:val="22"/>
          <w:szCs w:val="22"/>
        </w:rPr>
        <w:t>475, boul. De Maisonneuve Est</w:t>
      </w:r>
    </w:p>
    <w:p w14:paraId="6D30726D" w14:textId="77777777" w:rsidR="007473AD" w:rsidRPr="0071719A" w:rsidRDefault="007473AD" w:rsidP="004A1FBE">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1985" w:hanging="1985"/>
        <w:jc w:val="both"/>
        <w:rPr>
          <w:sz w:val="22"/>
          <w:szCs w:val="22"/>
        </w:rPr>
      </w:pPr>
      <w:r w:rsidRPr="0071719A">
        <w:rPr>
          <w:sz w:val="22"/>
          <w:szCs w:val="22"/>
        </w:rPr>
        <w:tab/>
      </w:r>
      <w:r w:rsidRPr="0071719A">
        <w:rPr>
          <w:sz w:val="22"/>
          <w:szCs w:val="22"/>
        </w:rPr>
        <w:tab/>
      </w:r>
      <w:r w:rsidRPr="0071719A">
        <w:rPr>
          <w:sz w:val="22"/>
          <w:szCs w:val="22"/>
        </w:rPr>
        <w:tab/>
      </w:r>
      <w:r w:rsidR="004A1FBE">
        <w:rPr>
          <w:sz w:val="22"/>
          <w:szCs w:val="22"/>
        </w:rPr>
        <w:tab/>
      </w:r>
      <w:r w:rsidR="004A1FBE">
        <w:rPr>
          <w:sz w:val="22"/>
          <w:szCs w:val="22"/>
        </w:rPr>
        <w:tab/>
      </w:r>
      <w:r w:rsidRPr="0071719A">
        <w:rPr>
          <w:sz w:val="22"/>
          <w:szCs w:val="22"/>
        </w:rPr>
        <w:t>Montréal (Québec)  H2L 5C4</w:t>
      </w:r>
    </w:p>
    <w:p w14:paraId="76A2A50C" w14:textId="77777777" w:rsidR="007473AD" w:rsidRPr="00751F9C" w:rsidRDefault="007473AD" w:rsidP="004A1FBE">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1985" w:hanging="1985"/>
        <w:jc w:val="both"/>
        <w:rPr>
          <w:sz w:val="22"/>
          <w:szCs w:val="22"/>
        </w:rPr>
      </w:pPr>
      <w:r w:rsidRPr="0071719A">
        <w:rPr>
          <w:sz w:val="22"/>
          <w:szCs w:val="22"/>
        </w:rPr>
        <w:tab/>
      </w:r>
      <w:r w:rsidRPr="0071719A">
        <w:rPr>
          <w:sz w:val="22"/>
          <w:szCs w:val="22"/>
        </w:rPr>
        <w:tab/>
      </w:r>
      <w:r w:rsidRPr="0071719A">
        <w:rPr>
          <w:sz w:val="22"/>
          <w:szCs w:val="22"/>
        </w:rPr>
        <w:tab/>
      </w:r>
      <w:r w:rsidR="004A1FBE">
        <w:rPr>
          <w:sz w:val="22"/>
          <w:szCs w:val="22"/>
        </w:rPr>
        <w:tab/>
      </w:r>
      <w:r w:rsidR="004A1FBE">
        <w:rPr>
          <w:sz w:val="22"/>
          <w:szCs w:val="22"/>
        </w:rPr>
        <w:tab/>
      </w:r>
      <w:r w:rsidRPr="0071719A">
        <w:rPr>
          <w:sz w:val="22"/>
          <w:szCs w:val="22"/>
        </w:rPr>
        <w:t>Télécopieur : 514 873-</w:t>
      </w:r>
      <w:r w:rsidR="004238FC">
        <w:rPr>
          <w:sz w:val="22"/>
          <w:szCs w:val="22"/>
        </w:rPr>
        <w:t>4387</w:t>
      </w:r>
    </w:p>
    <w:p w14:paraId="58A2BB76" w14:textId="77777777" w:rsidR="007473AD" w:rsidRDefault="007473AD" w:rsidP="004A1FBE">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1985" w:hanging="1985"/>
        <w:jc w:val="both"/>
        <w:rPr>
          <w:sz w:val="22"/>
          <w:szCs w:val="22"/>
        </w:rPr>
      </w:pPr>
      <w:r w:rsidRPr="0071719A">
        <w:rPr>
          <w:sz w:val="22"/>
          <w:szCs w:val="22"/>
        </w:rPr>
        <w:tab/>
      </w:r>
      <w:r w:rsidRPr="0071719A">
        <w:rPr>
          <w:sz w:val="22"/>
          <w:szCs w:val="22"/>
        </w:rPr>
        <w:tab/>
      </w:r>
      <w:r w:rsidRPr="0071719A">
        <w:rPr>
          <w:sz w:val="22"/>
          <w:szCs w:val="22"/>
        </w:rPr>
        <w:tab/>
      </w:r>
      <w:r w:rsidR="004A1FBE">
        <w:rPr>
          <w:sz w:val="22"/>
          <w:szCs w:val="22"/>
        </w:rPr>
        <w:tab/>
      </w:r>
      <w:r w:rsidR="004A1FBE">
        <w:rPr>
          <w:sz w:val="22"/>
          <w:szCs w:val="22"/>
        </w:rPr>
        <w:tab/>
      </w:r>
      <w:r w:rsidRPr="0071719A">
        <w:rPr>
          <w:sz w:val="22"/>
          <w:szCs w:val="22"/>
        </w:rPr>
        <w:t xml:space="preserve">Courriel : </w:t>
      </w:r>
      <w:hyperlink r:id="rId9" w:history="1">
        <w:r w:rsidR="00CB2D6D" w:rsidRPr="00974C0D">
          <w:rPr>
            <w:rStyle w:val="Lienhypertexte"/>
            <w:sz w:val="22"/>
            <w:szCs w:val="22"/>
          </w:rPr>
          <w:t>milieuxdoc@banq.qc.ca</w:t>
        </w:r>
      </w:hyperlink>
    </w:p>
    <w:p w14:paraId="75FE92AD" w14:textId="77777777" w:rsidR="00BA44D9" w:rsidRDefault="00BA44D9">
      <w:pPr>
        <w:rPr>
          <w:b/>
          <w:sz w:val="22"/>
          <w:szCs w:val="22"/>
        </w:rPr>
      </w:pPr>
      <w:r>
        <w:rPr>
          <w:b/>
          <w:sz w:val="22"/>
          <w:szCs w:val="22"/>
        </w:rPr>
        <w:br w:type="page"/>
      </w:r>
    </w:p>
    <w:p w14:paraId="424DFDDE" w14:textId="77777777" w:rsidR="00CC467D" w:rsidRPr="0071719A" w:rsidRDefault="00CC467D" w:rsidP="000B2DF4">
      <w:pPr>
        <w:suppressLineNumbers/>
        <w:tabs>
          <w:tab w:val="left" w:pos="-1440"/>
          <w:tab w:val="left" w:pos="-720"/>
        </w:tabs>
        <w:suppressAutoHyphens/>
        <w:ind w:left="1985" w:hanging="1985"/>
        <w:jc w:val="both"/>
        <w:rPr>
          <w:sz w:val="22"/>
          <w:szCs w:val="22"/>
        </w:rPr>
      </w:pPr>
      <w:r w:rsidRPr="0071719A">
        <w:rPr>
          <w:b/>
          <w:sz w:val="22"/>
          <w:szCs w:val="22"/>
        </w:rPr>
        <w:t>B</w:t>
      </w:r>
      <w:r>
        <w:rPr>
          <w:b/>
          <w:sz w:val="22"/>
          <w:szCs w:val="22"/>
        </w:rPr>
        <w:t>ibliothèque</w:t>
      </w:r>
      <w:r w:rsidRPr="0071719A">
        <w:rPr>
          <w:b/>
          <w:sz w:val="22"/>
          <w:szCs w:val="22"/>
        </w:rPr>
        <w:t xml:space="preserve"> :</w:t>
      </w:r>
      <w:r w:rsidRPr="0071719A">
        <w:rPr>
          <w:b/>
          <w:sz w:val="22"/>
          <w:szCs w:val="22"/>
        </w:rPr>
        <w:tab/>
      </w:r>
      <w:r w:rsidR="001D58A1">
        <w:rPr>
          <w:sz w:val="22"/>
          <w:szCs w:val="22"/>
        </w:rPr>
        <w:fldChar w:fldCharType="begin">
          <w:ffData>
            <w:name w:val=""/>
            <w:enabled/>
            <w:calcOnExit w:val="0"/>
            <w:textInput>
              <w:default w:val="Nom de l'organisme"/>
            </w:textInput>
          </w:ffData>
        </w:fldChar>
      </w:r>
      <w:r w:rsidR="001D58A1">
        <w:rPr>
          <w:sz w:val="22"/>
          <w:szCs w:val="22"/>
        </w:rPr>
        <w:instrText xml:space="preserve"> FORMTEXT </w:instrText>
      </w:r>
      <w:r w:rsidR="001D58A1">
        <w:rPr>
          <w:sz w:val="22"/>
          <w:szCs w:val="22"/>
        </w:rPr>
      </w:r>
      <w:r w:rsidR="001D58A1">
        <w:rPr>
          <w:sz w:val="22"/>
          <w:szCs w:val="22"/>
        </w:rPr>
        <w:fldChar w:fldCharType="separate"/>
      </w:r>
      <w:r w:rsidR="00F17060">
        <w:rPr>
          <w:noProof/>
          <w:sz w:val="22"/>
          <w:szCs w:val="22"/>
        </w:rPr>
        <w:t>Nom de l'organisme</w:t>
      </w:r>
      <w:r w:rsidR="001D58A1">
        <w:rPr>
          <w:sz w:val="22"/>
          <w:szCs w:val="22"/>
        </w:rPr>
        <w:fldChar w:fldCharType="end"/>
      </w:r>
    </w:p>
    <w:p w14:paraId="451113C7" w14:textId="77777777" w:rsidR="00CC467D" w:rsidRDefault="000B2DF4" w:rsidP="000B2DF4">
      <w:pPr>
        <w:suppressLineNumbers/>
        <w:tabs>
          <w:tab w:val="left" w:pos="-1440"/>
          <w:tab w:val="left" w:pos="-720"/>
        </w:tabs>
        <w:suppressAutoHyphens/>
        <w:ind w:left="1985" w:hanging="1985"/>
        <w:jc w:val="both"/>
        <w:rPr>
          <w:sz w:val="22"/>
          <w:szCs w:val="22"/>
        </w:rPr>
      </w:pPr>
      <w:r>
        <w:rPr>
          <w:sz w:val="22"/>
          <w:szCs w:val="22"/>
        </w:rPr>
        <w:tab/>
      </w:r>
      <w:r w:rsidR="001D58A1">
        <w:rPr>
          <w:sz w:val="22"/>
          <w:szCs w:val="22"/>
        </w:rPr>
        <w:fldChar w:fldCharType="begin">
          <w:ffData>
            <w:name w:val=""/>
            <w:enabled/>
            <w:calcOnExit w:val="0"/>
            <w:textInput>
              <w:default w:val="Nom de la direction ou du service"/>
            </w:textInput>
          </w:ffData>
        </w:fldChar>
      </w:r>
      <w:r w:rsidR="001D58A1">
        <w:rPr>
          <w:sz w:val="22"/>
          <w:szCs w:val="22"/>
        </w:rPr>
        <w:instrText xml:space="preserve"> FORMTEXT </w:instrText>
      </w:r>
      <w:r w:rsidR="001D58A1">
        <w:rPr>
          <w:sz w:val="22"/>
          <w:szCs w:val="22"/>
        </w:rPr>
      </w:r>
      <w:r w:rsidR="001D58A1">
        <w:rPr>
          <w:sz w:val="22"/>
          <w:szCs w:val="22"/>
        </w:rPr>
        <w:fldChar w:fldCharType="separate"/>
      </w:r>
      <w:r w:rsidR="00F17060">
        <w:rPr>
          <w:noProof/>
          <w:sz w:val="22"/>
          <w:szCs w:val="22"/>
        </w:rPr>
        <w:t>Nom de la direction ou du service</w:t>
      </w:r>
      <w:r w:rsidR="001D58A1">
        <w:rPr>
          <w:sz w:val="22"/>
          <w:szCs w:val="22"/>
        </w:rPr>
        <w:fldChar w:fldCharType="end"/>
      </w:r>
    </w:p>
    <w:p w14:paraId="3B3082E0" w14:textId="77777777" w:rsidR="00CC467D" w:rsidRPr="0071719A" w:rsidRDefault="000B2DF4" w:rsidP="000B2DF4">
      <w:pPr>
        <w:suppressLineNumbers/>
        <w:tabs>
          <w:tab w:val="left" w:pos="-1440"/>
          <w:tab w:val="left" w:pos="-720"/>
        </w:tabs>
        <w:suppressAutoHyphens/>
        <w:ind w:left="1985" w:hanging="1985"/>
        <w:jc w:val="both"/>
        <w:rPr>
          <w:sz w:val="22"/>
          <w:szCs w:val="22"/>
        </w:rPr>
      </w:pPr>
      <w:r>
        <w:rPr>
          <w:sz w:val="22"/>
          <w:szCs w:val="22"/>
        </w:rPr>
        <w:tab/>
      </w:r>
      <w:r w:rsidR="001D58A1">
        <w:rPr>
          <w:sz w:val="22"/>
          <w:szCs w:val="22"/>
        </w:rPr>
        <w:fldChar w:fldCharType="begin">
          <w:ffData>
            <w:name w:val=""/>
            <w:enabled/>
            <w:calcOnExit w:val="0"/>
            <w:textInput>
              <w:default w:val="Adresse"/>
            </w:textInput>
          </w:ffData>
        </w:fldChar>
      </w:r>
      <w:r w:rsidR="001D58A1">
        <w:rPr>
          <w:sz w:val="22"/>
          <w:szCs w:val="22"/>
        </w:rPr>
        <w:instrText xml:space="preserve"> FORMTEXT </w:instrText>
      </w:r>
      <w:r w:rsidR="001D58A1">
        <w:rPr>
          <w:sz w:val="22"/>
          <w:szCs w:val="22"/>
        </w:rPr>
      </w:r>
      <w:r w:rsidR="001D58A1">
        <w:rPr>
          <w:sz w:val="22"/>
          <w:szCs w:val="22"/>
        </w:rPr>
        <w:fldChar w:fldCharType="separate"/>
      </w:r>
      <w:r w:rsidR="00F17060">
        <w:rPr>
          <w:noProof/>
          <w:sz w:val="22"/>
          <w:szCs w:val="22"/>
        </w:rPr>
        <w:t>Adresse</w:t>
      </w:r>
      <w:r w:rsidR="001D58A1">
        <w:rPr>
          <w:sz w:val="22"/>
          <w:szCs w:val="22"/>
        </w:rPr>
        <w:fldChar w:fldCharType="end"/>
      </w:r>
    </w:p>
    <w:p w14:paraId="4F198D16" w14:textId="77777777" w:rsidR="00CC467D" w:rsidRPr="0071719A" w:rsidRDefault="000B2DF4" w:rsidP="000B2DF4">
      <w:pPr>
        <w:suppressLineNumbers/>
        <w:tabs>
          <w:tab w:val="left" w:pos="-1440"/>
          <w:tab w:val="left" w:pos="-720"/>
        </w:tabs>
        <w:suppressAutoHyphens/>
        <w:ind w:left="1985" w:hanging="1985"/>
        <w:jc w:val="both"/>
        <w:rPr>
          <w:sz w:val="22"/>
          <w:szCs w:val="22"/>
        </w:rPr>
      </w:pPr>
      <w:r>
        <w:rPr>
          <w:sz w:val="22"/>
          <w:szCs w:val="22"/>
        </w:rPr>
        <w:tab/>
      </w:r>
      <w:r w:rsidR="001D58A1">
        <w:rPr>
          <w:sz w:val="22"/>
          <w:szCs w:val="22"/>
        </w:rPr>
        <w:fldChar w:fldCharType="begin">
          <w:ffData>
            <w:name w:val=""/>
            <w:enabled/>
            <w:calcOnExit w:val="0"/>
            <w:textInput>
              <w:default w:val="Télécopieur"/>
            </w:textInput>
          </w:ffData>
        </w:fldChar>
      </w:r>
      <w:r w:rsidR="001D58A1">
        <w:rPr>
          <w:sz w:val="22"/>
          <w:szCs w:val="22"/>
        </w:rPr>
        <w:instrText xml:space="preserve"> FORMTEXT </w:instrText>
      </w:r>
      <w:r w:rsidR="001D58A1">
        <w:rPr>
          <w:sz w:val="22"/>
          <w:szCs w:val="22"/>
        </w:rPr>
      </w:r>
      <w:r w:rsidR="001D58A1">
        <w:rPr>
          <w:sz w:val="22"/>
          <w:szCs w:val="22"/>
        </w:rPr>
        <w:fldChar w:fldCharType="separate"/>
      </w:r>
      <w:r w:rsidR="00F17060">
        <w:rPr>
          <w:noProof/>
          <w:sz w:val="22"/>
          <w:szCs w:val="22"/>
        </w:rPr>
        <w:t>Télécopieur</w:t>
      </w:r>
      <w:r w:rsidR="001D58A1">
        <w:rPr>
          <w:sz w:val="22"/>
          <w:szCs w:val="22"/>
        </w:rPr>
        <w:fldChar w:fldCharType="end"/>
      </w:r>
    </w:p>
    <w:p w14:paraId="22466A4C" w14:textId="77777777" w:rsidR="00CC467D" w:rsidRDefault="000B2DF4" w:rsidP="000B2DF4">
      <w:pPr>
        <w:suppressLineNumbers/>
        <w:suppressAutoHyphens/>
        <w:ind w:left="1985" w:hanging="1985"/>
        <w:jc w:val="both"/>
        <w:rPr>
          <w:sz w:val="22"/>
          <w:szCs w:val="22"/>
        </w:rPr>
      </w:pPr>
      <w:r>
        <w:rPr>
          <w:sz w:val="22"/>
          <w:szCs w:val="22"/>
        </w:rPr>
        <w:tab/>
      </w:r>
      <w:r w:rsidR="001D58A1">
        <w:rPr>
          <w:sz w:val="22"/>
          <w:szCs w:val="22"/>
        </w:rPr>
        <w:fldChar w:fldCharType="begin">
          <w:ffData>
            <w:name w:val=""/>
            <w:enabled/>
            <w:calcOnExit w:val="0"/>
            <w:textInput>
              <w:default w:val="Téléphone"/>
            </w:textInput>
          </w:ffData>
        </w:fldChar>
      </w:r>
      <w:r w:rsidR="001D58A1">
        <w:rPr>
          <w:sz w:val="22"/>
          <w:szCs w:val="22"/>
        </w:rPr>
        <w:instrText xml:space="preserve"> FORMTEXT </w:instrText>
      </w:r>
      <w:r w:rsidR="001D58A1">
        <w:rPr>
          <w:sz w:val="22"/>
          <w:szCs w:val="22"/>
        </w:rPr>
      </w:r>
      <w:r w:rsidR="001D58A1">
        <w:rPr>
          <w:sz w:val="22"/>
          <w:szCs w:val="22"/>
        </w:rPr>
        <w:fldChar w:fldCharType="separate"/>
      </w:r>
      <w:r w:rsidR="00F17060">
        <w:rPr>
          <w:noProof/>
          <w:sz w:val="22"/>
          <w:szCs w:val="22"/>
        </w:rPr>
        <w:t>Téléphone</w:t>
      </w:r>
      <w:r w:rsidR="001D58A1">
        <w:rPr>
          <w:sz w:val="22"/>
          <w:szCs w:val="22"/>
        </w:rPr>
        <w:fldChar w:fldCharType="end"/>
      </w:r>
    </w:p>
    <w:p w14:paraId="0268AF45" w14:textId="77777777" w:rsidR="000B2DF4" w:rsidRDefault="000B2DF4" w:rsidP="000B2DF4">
      <w:pPr>
        <w:suppressLineNumbers/>
        <w:suppressAutoHyphens/>
        <w:ind w:left="1985"/>
        <w:jc w:val="both"/>
        <w:rPr>
          <w:sz w:val="22"/>
          <w:szCs w:val="22"/>
        </w:rPr>
      </w:pPr>
      <w:r>
        <w:rPr>
          <w:sz w:val="22"/>
          <w:szCs w:val="22"/>
        </w:rPr>
        <w:fldChar w:fldCharType="begin">
          <w:ffData>
            <w:name w:val=""/>
            <w:enabled/>
            <w:calcOnExit w:val="0"/>
            <w:textInput>
              <w:default w:val="Courriel"/>
            </w:textInput>
          </w:ffData>
        </w:fldChar>
      </w:r>
      <w:r>
        <w:rPr>
          <w:sz w:val="22"/>
          <w:szCs w:val="22"/>
        </w:rPr>
        <w:instrText xml:space="preserve"> FORMTEXT </w:instrText>
      </w:r>
      <w:r>
        <w:rPr>
          <w:sz w:val="22"/>
          <w:szCs w:val="22"/>
        </w:rPr>
      </w:r>
      <w:r>
        <w:rPr>
          <w:sz w:val="22"/>
          <w:szCs w:val="22"/>
        </w:rPr>
        <w:fldChar w:fldCharType="separate"/>
      </w:r>
      <w:r w:rsidR="00F17060">
        <w:rPr>
          <w:noProof/>
          <w:sz w:val="22"/>
          <w:szCs w:val="22"/>
        </w:rPr>
        <w:t>Courriel</w:t>
      </w:r>
      <w:r>
        <w:rPr>
          <w:sz w:val="22"/>
          <w:szCs w:val="22"/>
        </w:rPr>
        <w:fldChar w:fldCharType="end"/>
      </w:r>
    </w:p>
    <w:p w14:paraId="05188C63" w14:textId="77777777" w:rsidR="00CC467D" w:rsidRDefault="00CC467D"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336"/>
        <w:jc w:val="both"/>
        <w:rPr>
          <w:sz w:val="22"/>
          <w:szCs w:val="22"/>
        </w:rPr>
      </w:pPr>
    </w:p>
    <w:p w14:paraId="19CE6CCA" w14:textId="77777777" w:rsidR="001A3C0A" w:rsidRDefault="007473AD"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r w:rsidRPr="0071719A">
        <w:rPr>
          <w:sz w:val="22"/>
          <w:szCs w:val="22"/>
        </w:rPr>
        <w:t xml:space="preserve">Cet avis sera réputé avoir été reçu le jour où il a été envoyé par </w:t>
      </w:r>
      <w:r w:rsidR="007C2DE7">
        <w:rPr>
          <w:sz w:val="22"/>
          <w:szCs w:val="22"/>
        </w:rPr>
        <w:t xml:space="preserve">courriel, </w:t>
      </w:r>
      <w:r w:rsidRPr="0071719A">
        <w:rPr>
          <w:sz w:val="22"/>
          <w:szCs w:val="22"/>
        </w:rPr>
        <w:t>télécopieur ou messager, ou le troisième (3</w:t>
      </w:r>
      <w:r w:rsidRPr="0071719A">
        <w:rPr>
          <w:sz w:val="22"/>
          <w:szCs w:val="22"/>
          <w:vertAlign w:val="superscript"/>
        </w:rPr>
        <w:t>e</w:t>
      </w:r>
      <w:r w:rsidRPr="0071719A">
        <w:rPr>
          <w:sz w:val="22"/>
          <w:szCs w:val="22"/>
        </w:rPr>
        <w:t>) jour de sa date de mise à la poste. Également, en cas de grève du service postal, un tel avis pourra être aussi livré par huissier ou messager. Il sera alors réputé avoir été reçu le jour de sa livraison ou de son envoi.</w:t>
      </w:r>
    </w:p>
    <w:p w14:paraId="1F303C0B" w14:textId="77777777" w:rsidR="001D58A1" w:rsidRDefault="001D58A1"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p>
    <w:p w14:paraId="187C4535" w14:textId="77777777" w:rsidR="001D58A1" w:rsidRPr="0071719A" w:rsidRDefault="001D58A1"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p>
    <w:p w14:paraId="7277BDDB" w14:textId="77777777" w:rsidR="007473AD" w:rsidRPr="0071719A" w:rsidRDefault="00D21704"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336" w:hanging="336"/>
        <w:jc w:val="both"/>
        <w:rPr>
          <w:sz w:val="22"/>
          <w:szCs w:val="22"/>
        </w:rPr>
      </w:pPr>
      <w:r>
        <w:rPr>
          <w:b/>
          <w:sz w:val="22"/>
          <w:szCs w:val="22"/>
        </w:rPr>
        <w:t>5</w:t>
      </w:r>
      <w:r w:rsidR="007473AD" w:rsidRPr="0071719A">
        <w:rPr>
          <w:b/>
          <w:sz w:val="22"/>
          <w:szCs w:val="22"/>
        </w:rPr>
        <w:t>.</w:t>
      </w:r>
      <w:r w:rsidR="007473AD" w:rsidRPr="0071719A">
        <w:rPr>
          <w:b/>
          <w:sz w:val="22"/>
          <w:szCs w:val="22"/>
        </w:rPr>
        <w:tab/>
        <w:t>CESSION ET SOUS-TRAITANCE</w:t>
      </w:r>
    </w:p>
    <w:p w14:paraId="76BB7A92" w14:textId="77777777" w:rsidR="007473AD" w:rsidRPr="0071719A" w:rsidRDefault="007473AD"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p>
    <w:p w14:paraId="115A2CF3" w14:textId="77777777" w:rsidR="005039FD" w:rsidRDefault="005039FD" w:rsidP="00F832E0">
      <w:pPr>
        <w:pStyle w:val="Texte"/>
        <w:tabs>
          <w:tab w:val="clear" w:pos="-480"/>
        </w:tabs>
        <w:spacing w:before="0"/>
        <w:ind w:left="0"/>
        <w:rPr>
          <w:rFonts w:ascii="Times New Roman" w:hAnsi="Times New Roman"/>
          <w:sz w:val="22"/>
          <w:szCs w:val="22"/>
        </w:rPr>
      </w:pPr>
      <w:r w:rsidRPr="00914726">
        <w:rPr>
          <w:rFonts w:ascii="Times New Roman" w:hAnsi="Times New Roman"/>
          <w:sz w:val="22"/>
          <w:szCs w:val="22"/>
        </w:rPr>
        <w:t>Les droits</w:t>
      </w:r>
      <w:r>
        <w:rPr>
          <w:rFonts w:ascii="Times New Roman" w:hAnsi="Times New Roman"/>
          <w:sz w:val="22"/>
          <w:szCs w:val="22"/>
        </w:rPr>
        <w:t>, bénéfices</w:t>
      </w:r>
      <w:r w:rsidR="00582C2E">
        <w:rPr>
          <w:rFonts w:ascii="Times New Roman" w:hAnsi="Times New Roman"/>
          <w:sz w:val="22"/>
          <w:szCs w:val="22"/>
        </w:rPr>
        <w:t>, licences</w:t>
      </w:r>
      <w:r>
        <w:rPr>
          <w:rFonts w:ascii="Times New Roman" w:hAnsi="Times New Roman"/>
          <w:sz w:val="22"/>
          <w:szCs w:val="22"/>
        </w:rPr>
        <w:t xml:space="preserve"> </w:t>
      </w:r>
      <w:r w:rsidRPr="00914726">
        <w:rPr>
          <w:rFonts w:ascii="Times New Roman" w:hAnsi="Times New Roman"/>
          <w:sz w:val="22"/>
          <w:szCs w:val="22"/>
        </w:rPr>
        <w:t>et obligations d</w:t>
      </w:r>
      <w:r>
        <w:rPr>
          <w:rFonts w:ascii="Times New Roman" w:hAnsi="Times New Roman"/>
          <w:sz w:val="22"/>
          <w:szCs w:val="22"/>
        </w:rPr>
        <w:t xml:space="preserve">e </w:t>
      </w:r>
      <w:smartTag w:uri="urn:schemas-microsoft-com:office:smarttags" w:element="PersonName">
        <w:smartTagPr>
          <w:attr w:name="ProductID" w:val="la BIBLIOTH￈QUE"/>
        </w:smartTagPr>
        <w:r>
          <w:rPr>
            <w:rFonts w:ascii="Times New Roman" w:hAnsi="Times New Roman"/>
            <w:sz w:val="22"/>
            <w:szCs w:val="22"/>
          </w:rPr>
          <w:t>la BIBLIOTHÈQUE</w:t>
        </w:r>
      </w:smartTag>
      <w:r>
        <w:rPr>
          <w:rFonts w:ascii="Times New Roman" w:hAnsi="Times New Roman"/>
          <w:sz w:val="22"/>
          <w:szCs w:val="22"/>
        </w:rPr>
        <w:t xml:space="preserve"> </w:t>
      </w:r>
      <w:r w:rsidRPr="00914726">
        <w:rPr>
          <w:rFonts w:ascii="Times New Roman" w:hAnsi="Times New Roman"/>
          <w:sz w:val="22"/>
          <w:szCs w:val="22"/>
        </w:rPr>
        <w:t xml:space="preserve">prévus </w:t>
      </w:r>
      <w:r w:rsidR="00DE585D">
        <w:rPr>
          <w:rFonts w:ascii="Times New Roman" w:hAnsi="Times New Roman"/>
          <w:sz w:val="22"/>
          <w:szCs w:val="22"/>
        </w:rPr>
        <w:t xml:space="preserve">à la </w:t>
      </w:r>
      <w:r w:rsidRPr="00914726">
        <w:rPr>
          <w:rFonts w:ascii="Times New Roman" w:hAnsi="Times New Roman"/>
          <w:sz w:val="22"/>
          <w:szCs w:val="22"/>
        </w:rPr>
        <w:t>présent</w:t>
      </w:r>
      <w:r w:rsidR="00DE585D">
        <w:rPr>
          <w:rFonts w:ascii="Times New Roman" w:hAnsi="Times New Roman"/>
          <w:sz w:val="22"/>
          <w:szCs w:val="22"/>
        </w:rPr>
        <w:t>e</w:t>
      </w:r>
      <w:r>
        <w:rPr>
          <w:rFonts w:ascii="Times New Roman" w:hAnsi="Times New Roman"/>
          <w:sz w:val="22"/>
          <w:szCs w:val="22"/>
        </w:rPr>
        <w:t xml:space="preserve"> </w:t>
      </w:r>
      <w:r w:rsidR="00DE585D">
        <w:rPr>
          <w:rFonts w:ascii="Times New Roman" w:hAnsi="Times New Roman"/>
          <w:sz w:val="22"/>
          <w:szCs w:val="22"/>
        </w:rPr>
        <w:t xml:space="preserve">entente </w:t>
      </w:r>
      <w:r w:rsidRPr="00914726">
        <w:rPr>
          <w:rFonts w:ascii="Times New Roman" w:hAnsi="Times New Roman"/>
          <w:sz w:val="22"/>
          <w:szCs w:val="22"/>
        </w:rPr>
        <w:t xml:space="preserve">ne peuvent pas être </w:t>
      </w:r>
      <w:r>
        <w:rPr>
          <w:rFonts w:ascii="Times New Roman" w:hAnsi="Times New Roman"/>
          <w:sz w:val="22"/>
          <w:szCs w:val="22"/>
        </w:rPr>
        <w:t>aliénés</w:t>
      </w:r>
      <w:r w:rsidRPr="00914726">
        <w:rPr>
          <w:rFonts w:ascii="Times New Roman" w:hAnsi="Times New Roman"/>
          <w:sz w:val="22"/>
          <w:szCs w:val="22"/>
        </w:rPr>
        <w:t>, en tot</w:t>
      </w:r>
      <w:r>
        <w:rPr>
          <w:rFonts w:ascii="Times New Roman" w:hAnsi="Times New Roman"/>
          <w:sz w:val="22"/>
          <w:szCs w:val="22"/>
        </w:rPr>
        <w:t xml:space="preserve">alité </w:t>
      </w:r>
      <w:r w:rsidRPr="00914726">
        <w:rPr>
          <w:rFonts w:ascii="Times New Roman" w:hAnsi="Times New Roman"/>
          <w:sz w:val="22"/>
          <w:szCs w:val="22"/>
        </w:rPr>
        <w:t>ou en partie</w:t>
      </w:r>
      <w:r w:rsidR="00D928EF">
        <w:rPr>
          <w:rFonts w:ascii="Times New Roman" w:hAnsi="Times New Roman"/>
          <w:sz w:val="22"/>
          <w:szCs w:val="22"/>
        </w:rPr>
        <w:t>,</w:t>
      </w:r>
      <w:r w:rsidR="00582C2E">
        <w:rPr>
          <w:rFonts w:ascii="Times New Roman" w:hAnsi="Times New Roman"/>
          <w:sz w:val="22"/>
          <w:szCs w:val="22"/>
        </w:rPr>
        <w:t xml:space="preserve"> par </w:t>
      </w:r>
      <w:smartTag w:uri="urn:schemas-microsoft-com:office:smarttags" w:element="PersonName">
        <w:smartTagPr>
          <w:attr w:name="ProductID" w:val="la BIBLIOTH￈QUE"/>
        </w:smartTagPr>
        <w:r w:rsidR="00582C2E">
          <w:rPr>
            <w:rFonts w:ascii="Times New Roman" w:hAnsi="Times New Roman"/>
            <w:sz w:val="22"/>
            <w:szCs w:val="22"/>
          </w:rPr>
          <w:t>la BIBLIOTHÈQUE</w:t>
        </w:r>
      </w:smartTag>
      <w:r w:rsidRPr="00914726">
        <w:rPr>
          <w:rFonts w:ascii="Times New Roman" w:hAnsi="Times New Roman"/>
          <w:sz w:val="22"/>
          <w:szCs w:val="22"/>
        </w:rPr>
        <w:t xml:space="preserve"> sans l’approbation écrite au préalable d</w:t>
      </w:r>
      <w:r w:rsidR="00582C2E">
        <w:rPr>
          <w:rFonts w:ascii="Times New Roman" w:hAnsi="Times New Roman"/>
          <w:sz w:val="22"/>
          <w:szCs w:val="22"/>
        </w:rPr>
        <w:t>e BAnQ</w:t>
      </w:r>
      <w:r w:rsidRPr="00914726">
        <w:rPr>
          <w:rFonts w:ascii="Times New Roman" w:hAnsi="Times New Roman"/>
          <w:sz w:val="22"/>
          <w:szCs w:val="22"/>
        </w:rPr>
        <w:t>.</w:t>
      </w:r>
    </w:p>
    <w:p w14:paraId="4B7B2E22" w14:textId="77777777" w:rsidR="00582C2E" w:rsidRPr="00914726" w:rsidRDefault="00582C2E" w:rsidP="00F832E0">
      <w:pPr>
        <w:pStyle w:val="Texte"/>
        <w:tabs>
          <w:tab w:val="clear" w:pos="-480"/>
        </w:tabs>
        <w:spacing w:before="0"/>
        <w:ind w:left="0"/>
        <w:rPr>
          <w:rFonts w:ascii="Times New Roman" w:hAnsi="Times New Roman"/>
          <w:sz w:val="22"/>
          <w:szCs w:val="22"/>
        </w:rPr>
      </w:pPr>
    </w:p>
    <w:p w14:paraId="4FA5AF9C" w14:textId="77777777" w:rsidR="005039FD" w:rsidRDefault="005039FD" w:rsidP="00F832E0">
      <w:pPr>
        <w:jc w:val="both"/>
        <w:rPr>
          <w:bCs/>
          <w:sz w:val="22"/>
          <w:szCs w:val="22"/>
        </w:rPr>
      </w:pPr>
    </w:p>
    <w:p w14:paraId="224EC4AC" w14:textId="77777777" w:rsidR="00582C2E" w:rsidRDefault="00D21704" w:rsidP="00F832E0">
      <w:pPr>
        <w:tabs>
          <w:tab w:val="left" w:pos="360"/>
        </w:tabs>
        <w:ind w:left="360" w:hanging="360"/>
        <w:jc w:val="both"/>
        <w:rPr>
          <w:bCs/>
          <w:sz w:val="22"/>
          <w:szCs w:val="22"/>
        </w:rPr>
      </w:pPr>
      <w:r>
        <w:rPr>
          <w:b/>
          <w:sz w:val="22"/>
          <w:szCs w:val="22"/>
        </w:rPr>
        <w:t>6</w:t>
      </w:r>
      <w:r w:rsidR="00582C2E" w:rsidRPr="0071719A">
        <w:rPr>
          <w:b/>
          <w:sz w:val="22"/>
          <w:szCs w:val="22"/>
        </w:rPr>
        <w:t>.</w:t>
      </w:r>
      <w:r w:rsidR="00582C2E" w:rsidRPr="0071719A">
        <w:rPr>
          <w:b/>
          <w:sz w:val="22"/>
          <w:szCs w:val="22"/>
        </w:rPr>
        <w:tab/>
      </w:r>
      <w:r w:rsidR="00582C2E">
        <w:rPr>
          <w:b/>
          <w:sz w:val="22"/>
          <w:szCs w:val="22"/>
        </w:rPr>
        <w:t>MISE EN ŒUVRE</w:t>
      </w:r>
    </w:p>
    <w:p w14:paraId="42DBBB86" w14:textId="77777777" w:rsidR="00582C2E" w:rsidRDefault="00582C2E" w:rsidP="00F832E0">
      <w:pPr>
        <w:jc w:val="both"/>
        <w:rPr>
          <w:bCs/>
          <w:sz w:val="22"/>
          <w:szCs w:val="22"/>
        </w:rPr>
      </w:pPr>
    </w:p>
    <w:p w14:paraId="02B5D0A3" w14:textId="77777777" w:rsidR="00C42E80" w:rsidRPr="0071719A" w:rsidRDefault="00C42E80" w:rsidP="00F832E0">
      <w:pPr>
        <w:jc w:val="both"/>
        <w:rPr>
          <w:bCs/>
          <w:sz w:val="22"/>
          <w:szCs w:val="22"/>
        </w:rPr>
      </w:pPr>
      <w:r w:rsidRPr="0071719A">
        <w:rPr>
          <w:bCs/>
          <w:sz w:val="22"/>
          <w:szCs w:val="22"/>
        </w:rPr>
        <w:t xml:space="preserve">Les </w:t>
      </w:r>
      <w:r w:rsidR="00582C2E">
        <w:rPr>
          <w:bCs/>
          <w:sz w:val="22"/>
          <w:szCs w:val="22"/>
        </w:rPr>
        <w:t>personnes</w:t>
      </w:r>
      <w:r w:rsidR="00D928EF">
        <w:rPr>
          <w:bCs/>
          <w:sz w:val="22"/>
          <w:szCs w:val="22"/>
        </w:rPr>
        <w:t>-</w:t>
      </w:r>
      <w:r w:rsidR="00582C2E">
        <w:rPr>
          <w:bCs/>
          <w:sz w:val="22"/>
          <w:szCs w:val="22"/>
        </w:rPr>
        <w:t xml:space="preserve">ressources dûment désignées par </w:t>
      </w:r>
      <w:r w:rsidRPr="0071719A">
        <w:rPr>
          <w:bCs/>
          <w:sz w:val="22"/>
          <w:szCs w:val="22"/>
        </w:rPr>
        <w:t xml:space="preserve">BAnQ et </w:t>
      </w:r>
      <w:smartTag w:uri="urn:schemas-microsoft-com:office:smarttags" w:element="PersonName">
        <w:smartTagPr>
          <w:attr w:name="ProductID" w:val="la BIBLIOTH￈QUE"/>
        </w:smartTagPr>
        <w:r w:rsidR="00582C2E">
          <w:rPr>
            <w:bCs/>
            <w:sz w:val="22"/>
            <w:szCs w:val="22"/>
          </w:rPr>
          <w:t xml:space="preserve">la </w:t>
        </w:r>
        <w:r w:rsidRPr="0071719A">
          <w:rPr>
            <w:bCs/>
            <w:sz w:val="22"/>
            <w:szCs w:val="22"/>
          </w:rPr>
          <w:t>B</w:t>
        </w:r>
        <w:r w:rsidR="00582C2E">
          <w:rPr>
            <w:bCs/>
            <w:sz w:val="22"/>
            <w:szCs w:val="22"/>
          </w:rPr>
          <w:t>IBLIOTHÈQUE</w:t>
        </w:r>
      </w:smartTag>
      <w:r w:rsidR="00582C2E">
        <w:rPr>
          <w:bCs/>
          <w:sz w:val="22"/>
          <w:szCs w:val="22"/>
        </w:rPr>
        <w:t xml:space="preserve"> </w:t>
      </w:r>
      <w:r w:rsidRPr="0071719A">
        <w:rPr>
          <w:bCs/>
          <w:sz w:val="22"/>
          <w:szCs w:val="22"/>
        </w:rPr>
        <w:t>p</w:t>
      </w:r>
      <w:r w:rsidR="00582C2E">
        <w:rPr>
          <w:bCs/>
          <w:sz w:val="22"/>
          <w:szCs w:val="22"/>
        </w:rPr>
        <w:t>ourront</w:t>
      </w:r>
      <w:r w:rsidRPr="0071719A">
        <w:rPr>
          <w:bCs/>
          <w:sz w:val="22"/>
          <w:szCs w:val="22"/>
        </w:rPr>
        <w:t xml:space="preserve"> convenir </w:t>
      </w:r>
      <w:r w:rsidR="00582C2E">
        <w:rPr>
          <w:bCs/>
          <w:sz w:val="22"/>
          <w:szCs w:val="22"/>
        </w:rPr>
        <w:t>dire</w:t>
      </w:r>
      <w:r w:rsidRPr="0071719A">
        <w:rPr>
          <w:bCs/>
          <w:sz w:val="22"/>
          <w:szCs w:val="22"/>
        </w:rPr>
        <w:t>ctement par entente ou lettre d’entente particulière, sous leur signature, des conditions et des modalités de mise en œuvre ou d’application d</w:t>
      </w:r>
      <w:r w:rsidR="00DE585D">
        <w:rPr>
          <w:bCs/>
          <w:sz w:val="22"/>
          <w:szCs w:val="22"/>
        </w:rPr>
        <w:t>e la</w:t>
      </w:r>
      <w:r w:rsidRPr="0071719A">
        <w:rPr>
          <w:bCs/>
          <w:sz w:val="22"/>
          <w:szCs w:val="22"/>
        </w:rPr>
        <w:t xml:space="preserve"> présent</w:t>
      </w:r>
      <w:r w:rsidR="00DE585D">
        <w:rPr>
          <w:bCs/>
          <w:sz w:val="22"/>
          <w:szCs w:val="22"/>
        </w:rPr>
        <w:t>e</w:t>
      </w:r>
      <w:r w:rsidRPr="0071719A">
        <w:rPr>
          <w:bCs/>
          <w:sz w:val="22"/>
          <w:szCs w:val="22"/>
        </w:rPr>
        <w:t xml:space="preserve"> </w:t>
      </w:r>
      <w:r w:rsidR="00DE585D">
        <w:rPr>
          <w:bCs/>
          <w:sz w:val="22"/>
          <w:szCs w:val="22"/>
        </w:rPr>
        <w:t>entente</w:t>
      </w:r>
      <w:r w:rsidRPr="0071719A">
        <w:rPr>
          <w:bCs/>
          <w:sz w:val="22"/>
          <w:szCs w:val="22"/>
        </w:rPr>
        <w:t>, sans autre formalité.</w:t>
      </w:r>
    </w:p>
    <w:p w14:paraId="14119F3C" w14:textId="77777777" w:rsidR="00C42E80" w:rsidRDefault="00C42E80" w:rsidP="00F832E0">
      <w:pPr>
        <w:jc w:val="both"/>
        <w:rPr>
          <w:bCs/>
          <w:sz w:val="22"/>
          <w:szCs w:val="22"/>
        </w:rPr>
      </w:pPr>
    </w:p>
    <w:p w14:paraId="0316861D" w14:textId="77777777" w:rsidR="00582C2E" w:rsidRPr="0071719A" w:rsidRDefault="00582C2E" w:rsidP="00F832E0">
      <w:pPr>
        <w:jc w:val="both"/>
        <w:rPr>
          <w:bCs/>
          <w:sz w:val="22"/>
          <w:szCs w:val="22"/>
        </w:rPr>
      </w:pPr>
    </w:p>
    <w:p w14:paraId="1223AB54" w14:textId="77777777" w:rsidR="00C42E80" w:rsidRPr="0071719A" w:rsidRDefault="00D21704" w:rsidP="004C7446">
      <w:pPr>
        <w:ind w:left="360" w:hanging="360"/>
        <w:jc w:val="both"/>
        <w:rPr>
          <w:b/>
          <w:bCs/>
          <w:sz w:val="22"/>
          <w:szCs w:val="22"/>
        </w:rPr>
      </w:pPr>
      <w:r>
        <w:rPr>
          <w:b/>
          <w:bCs/>
          <w:sz w:val="22"/>
          <w:szCs w:val="22"/>
        </w:rPr>
        <w:t>7</w:t>
      </w:r>
      <w:r w:rsidR="00582C2E">
        <w:rPr>
          <w:b/>
          <w:bCs/>
          <w:sz w:val="22"/>
          <w:szCs w:val="22"/>
        </w:rPr>
        <w:t>.</w:t>
      </w:r>
      <w:r w:rsidR="00582C2E">
        <w:rPr>
          <w:b/>
          <w:bCs/>
          <w:sz w:val="22"/>
          <w:szCs w:val="22"/>
        </w:rPr>
        <w:tab/>
      </w:r>
      <w:r w:rsidR="00582C2E" w:rsidRPr="0071719A">
        <w:rPr>
          <w:b/>
          <w:bCs/>
          <w:sz w:val="22"/>
          <w:szCs w:val="22"/>
        </w:rPr>
        <w:t>RELATION ENTRE LES PARTIES</w:t>
      </w:r>
    </w:p>
    <w:p w14:paraId="7D70701C" w14:textId="77777777" w:rsidR="00C42E80" w:rsidRPr="0071719A" w:rsidRDefault="00C42E80" w:rsidP="00F832E0">
      <w:pPr>
        <w:jc w:val="both"/>
        <w:rPr>
          <w:sz w:val="22"/>
          <w:szCs w:val="22"/>
        </w:rPr>
      </w:pPr>
    </w:p>
    <w:p w14:paraId="5D89D4A9" w14:textId="77777777" w:rsidR="00C42E80" w:rsidRPr="0071719A" w:rsidRDefault="00C42E80" w:rsidP="00F832E0">
      <w:pPr>
        <w:pStyle w:val="Titre2"/>
        <w:spacing w:before="0"/>
        <w:jc w:val="both"/>
        <w:rPr>
          <w:rFonts w:ascii="Times New Roman" w:hAnsi="Times New Roman" w:cs="Times New Roman"/>
          <w:b w:val="0"/>
          <w:i w:val="0"/>
          <w:sz w:val="22"/>
          <w:szCs w:val="22"/>
        </w:rPr>
      </w:pPr>
      <w:r w:rsidRPr="0071719A">
        <w:rPr>
          <w:rFonts w:ascii="Times New Roman" w:hAnsi="Times New Roman" w:cs="Times New Roman"/>
          <w:b w:val="0"/>
          <w:i w:val="0"/>
          <w:sz w:val="22"/>
          <w:szCs w:val="22"/>
        </w:rPr>
        <w:t>Rien dans la présente entente ne doit être interprété comme créant, entre les parties, une association, une société, un partenariat ou comme ayant pour effet de fusionner leur patrimoine respectif ou de leur imposer une solidarité fiscale ou autre.</w:t>
      </w:r>
    </w:p>
    <w:p w14:paraId="0BB04638" w14:textId="77777777" w:rsidR="00362AA6" w:rsidRPr="0071719A" w:rsidRDefault="00362AA6" w:rsidP="00C50DC7">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p>
    <w:p w14:paraId="04827843" w14:textId="77777777" w:rsidR="007473AD" w:rsidRPr="0071719A" w:rsidRDefault="00C50DC7" w:rsidP="004C7446">
      <w:pPr>
        <w:suppressLineNumbers/>
        <w:tabs>
          <w:tab w:val="left" w:pos="-1440"/>
          <w:tab w:val="left" w:pos="-720"/>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ind w:left="360" w:hanging="360"/>
        <w:jc w:val="both"/>
        <w:rPr>
          <w:sz w:val="22"/>
          <w:szCs w:val="22"/>
        </w:rPr>
      </w:pPr>
      <w:r>
        <w:rPr>
          <w:b/>
          <w:sz w:val="22"/>
          <w:szCs w:val="22"/>
        </w:rPr>
        <w:t>8.</w:t>
      </w:r>
      <w:r>
        <w:rPr>
          <w:b/>
          <w:sz w:val="22"/>
          <w:szCs w:val="22"/>
        </w:rPr>
        <w:tab/>
      </w:r>
      <w:r w:rsidR="007473AD" w:rsidRPr="0071719A">
        <w:rPr>
          <w:b/>
          <w:sz w:val="22"/>
          <w:szCs w:val="22"/>
        </w:rPr>
        <w:t>ANNEXES</w:t>
      </w:r>
    </w:p>
    <w:p w14:paraId="1C4C525F" w14:textId="77777777" w:rsidR="007473AD" w:rsidRPr="0071719A" w:rsidRDefault="007473AD"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p>
    <w:p w14:paraId="3700CA8C" w14:textId="77777777" w:rsidR="007473AD" w:rsidRPr="0071719A" w:rsidRDefault="007473AD"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r w:rsidRPr="0071719A">
        <w:rPr>
          <w:sz w:val="22"/>
          <w:szCs w:val="22"/>
        </w:rPr>
        <w:t xml:space="preserve">Les annexes mentionnées au présent contrat en font partie intégrante, </w:t>
      </w:r>
      <w:smartTag w:uri="urn:schemas-microsoft-com:office:smarttags" w:element="PersonName">
        <w:smartTagPr>
          <w:attr w:name="ProductID" w:val="la BIBLIOTH￈QUE"/>
        </w:smartTagPr>
        <w:r w:rsidRPr="0071719A">
          <w:rPr>
            <w:sz w:val="22"/>
            <w:szCs w:val="22"/>
          </w:rPr>
          <w:t>l</w:t>
        </w:r>
        <w:r w:rsidR="00582C2E">
          <w:rPr>
            <w:sz w:val="22"/>
            <w:szCs w:val="22"/>
          </w:rPr>
          <w:t>a BIBLIOTHÈQUE</w:t>
        </w:r>
      </w:smartTag>
      <w:r w:rsidR="00582C2E">
        <w:rPr>
          <w:sz w:val="22"/>
          <w:szCs w:val="22"/>
        </w:rPr>
        <w:t xml:space="preserve"> </w:t>
      </w:r>
      <w:r w:rsidRPr="0071719A">
        <w:rPr>
          <w:sz w:val="22"/>
          <w:szCs w:val="22"/>
        </w:rPr>
        <w:t>déclarant en avoir pris connaissance et les avoir acceptées. En cas de conflit entre une annexe et l</w:t>
      </w:r>
      <w:r w:rsidR="00DE585D">
        <w:rPr>
          <w:sz w:val="22"/>
          <w:szCs w:val="22"/>
        </w:rPr>
        <w:t>a</w:t>
      </w:r>
      <w:r w:rsidRPr="0071719A">
        <w:rPr>
          <w:sz w:val="22"/>
          <w:szCs w:val="22"/>
        </w:rPr>
        <w:t xml:space="preserve"> présent</w:t>
      </w:r>
      <w:r w:rsidR="00DE585D">
        <w:rPr>
          <w:sz w:val="22"/>
          <w:szCs w:val="22"/>
        </w:rPr>
        <w:t>e</w:t>
      </w:r>
      <w:r w:rsidRPr="0071719A">
        <w:rPr>
          <w:sz w:val="22"/>
          <w:szCs w:val="22"/>
        </w:rPr>
        <w:t xml:space="preserve"> </w:t>
      </w:r>
      <w:r w:rsidR="00582C2E">
        <w:rPr>
          <w:sz w:val="22"/>
          <w:szCs w:val="22"/>
        </w:rPr>
        <w:t>entente</w:t>
      </w:r>
      <w:r w:rsidRPr="0071719A">
        <w:rPr>
          <w:sz w:val="22"/>
          <w:szCs w:val="22"/>
        </w:rPr>
        <w:t>, ce</w:t>
      </w:r>
      <w:r w:rsidR="00DE585D">
        <w:rPr>
          <w:sz w:val="22"/>
          <w:szCs w:val="22"/>
        </w:rPr>
        <w:t>tte</w:t>
      </w:r>
      <w:r w:rsidRPr="0071719A">
        <w:rPr>
          <w:sz w:val="22"/>
          <w:szCs w:val="22"/>
        </w:rPr>
        <w:t xml:space="preserve"> derni</w:t>
      </w:r>
      <w:r w:rsidR="00DE585D">
        <w:rPr>
          <w:sz w:val="22"/>
          <w:szCs w:val="22"/>
        </w:rPr>
        <w:t>ère</w:t>
      </w:r>
      <w:r w:rsidRPr="0071719A">
        <w:rPr>
          <w:sz w:val="22"/>
          <w:szCs w:val="22"/>
        </w:rPr>
        <w:t xml:space="preserve"> prévaudra.</w:t>
      </w:r>
    </w:p>
    <w:p w14:paraId="34673401" w14:textId="77777777" w:rsidR="007473AD" w:rsidRDefault="007473AD"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p>
    <w:p w14:paraId="7642C75A" w14:textId="77777777" w:rsidR="0053149A" w:rsidRPr="0071719A" w:rsidRDefault="0053149A" w:rsidP="00F832E0">
      <w:pPr>
        <w:suppressLineNumbers/>
        <w:tabs>
          <w:tab w:val="left" w:pos="-1440"/>
          <w:tab w:val="left" w:pos="-720"/>
          <w:tab w:val="left" w:pos="0"/>
          <w:tab w:val="left" w:pos="336"/>
          <w:tab w:val="left" w:pos="1075"/>
          <w:tab w:val="left" w:pos="1440"/>
          <w:tab w:val="left" w:pos="1747"/>
          <w:tab w:val="left" w:pos="2160"/>
          <w:tab w:val="left" w:pos="2486"/>
          <w:tab w:val="left" w:pos="2880"/>
          <w:tab w:val="left" w:pos="3225"/>
          <w:tab w:val="left" w:pos="3600"/>
          <w:tab w:val="left" w:pos="3964"/>
          <w:tab w:val="left" w:pos="4320"/>
          <w:tab w:val="left" w:pos="4704"/>
          <w:tab w:val="left" w:pos="5040"/>
          <w:tab w:val="left" w:pos="5376"/>
        </w:tabs>
        <w:suppressAutoHyphens/>
        <w:jc w:val="both"/>
        <w:rPr>
          <w:sz w:val="22"/>
          <w:szCs w:val="22"/>
        </w:rPr>
      </w:pPr>
    </w:p>
    <w:p w14:paraId="7AE6C25A" w14:textId="77777777" w:rsidR="007473AD" w:rsidRPr="0071719A" w:rsidRDefault="00D21704" w:rsidP="00F832E0">
      <w:pPr>
        <w:pStyle w:val="Corpsdetexte"/>
        <w:ind w:left="360" w:hanging="360"/>
        <w:rPr>
          <w:b/>
          <w:bCs/>
          <w:sz w:val="22"/>
          <w:szCs w:val="22"/>
        </w:rPr>
      </w:pPr>
      <w:r>
        <w:rPr>
          <w:b/>
          <w:bCs/>
          <w:sz w:val="22"/>
          <w:szCs w:val="22"/>
        </w:rPr>
        <w:t>9</w:t>
      </w:r>
      <w:r w:rsidR="007473AD" w:rsidRPr="0071719A">
        <w:rPr>
          <w:b/>
          <w:bCs/>
          <w:sz w:val="22"/>
          <w:szCs w:val="22"/>
        </w:rPr>
        <w:t>.</w:t>
      </w:r>
      <w:r w:rsidR="007473AD" w:rsidRPr="0071719A">
        <w:rPr>
          <w:b/>
          <w:bCs/>
          <w:sz w:val="22"/>
          <w:szCs w:val="22"/>
        </w:rPr>
        <w:tab/>
        <w:t>LOGO</w:t>
      </w:r>
    </w:p>
    <w:p w14:paraId="01BADDE0" w14:textId="77777777" w:rsidR="007473AD" w:rsidRPr="0071719A" w:rsidRDefault="007473AD" w:rsidP="00F832E0">
      <w:pPr>
        <w:pStyle w:val="Corpsdetexte"/>
        <w:rPr>
          <w:b/>
          <w:bCs/>
          <w:sz w:val="22"/>
          <w:szCs w:val="22"/>
        </w:rPr>
      </w:pPr>
    </w:p>
    <w:p w14:paraId="78DE927E" w14:textId="77777777" w:rsidR="007473AD" w:rsidRPr="0071719A" w:rsidRDefault="007473AD" w:rsidP="00F832E0">
      <w:pPr>
        <w:autoSpaceDE w:val="0"/>
        <w:autoSpaceDN w:val="0"/>
        <w:adjustRightInd w:val="0"/>
        <w:jc w:val="both"/>
        <w:rPr>
          <w:sz w:val="22"/>
          <w:szCs w:val="22"/>
        </w:rPr>
      </w:pPr>
      <w:r w:rsidRPr="0071719A">
        <w:rPr>
          <w:sz w:val="22"/>
          <w:szCs w:val="22"/>
        </w:rPr>
        <w:t>L’utilisation du logo de BAnQ par l</w:t>
      </w:r>
      <w:r w:rsidR="000F1805">
        <w:rPr>
          <w:sz w:val="22"/>
          <w:szCs w:val="22"/>
        </w:rPr>
        <w:t>a BIBLIOTHÈQUE</w:t>
      </w:r>
      <w:r w:rsidRPr="0071719A">
        <w:rPr>
          <w:sz w:val="22"/>
          <w:szCs w:val="22"/>
        </w:rPr>
        <w:t xml:space="preserve">, ses employés ou ses sous-traitants, et ce, à quelque fin que ce soit </w:t>
      </w:r>
      <w:r w:rsidR="000F1805">
        <w:rPr>
          <w:sz w:val="22"/>
          <w:szCs w:val="22"/>
        </w:rPr>
        <w:t xml:space="preserve">non préalablement permise </w:t>
      </w:r>
      <w:r w:rsidRPr="0071719A">
        <w:rPr>
          <w:sz w:val="22"/>
          <w:szCs w:val="22"/>
        </w:rPr>
        <w:t>dans le cadre d</w:t>
      </w:r>
      <w:r w:rsidR="00DE585D">
        <w:rPr>
          <w:sz w:val="22"/>
          <w:szCs w:val="22"/>
        </w:rPr>
        <w:t>e la</w:t>
      </w:r>
      <w:r w:rsidRPr="0071719A">
        <w:rPr>
          <w:sz w:val="22"/>
          <w:szCs w:val="22"/>
        </w:rPr>
        <w:t xml:space="preserve"> présent</w:t>
      </w:r>
      <w:r w:rsidR="00DE585D">
        <w:rPr>
          <w:sz w:val="22"/>
          <w:szCs w:val="22"/>
        </w:rPr>
        <w:t>e</w:t>
      </w:r>
      <w:r w:rsidRPr="0071719A">
        <w:rPr>
          <w:sz w:val="22"/>
          <w:szCs w:val="22"/>
        </w:rPr>
        <w:t xml:space="preserve"> </w:t>
      </w:r>
      <w:r w:rsidR="00DE585D">
        <w:rPr>
          <w:sz w:val="22"/>
          <w:szCs w:val="22"/>
        </w:rPr>
        <w:t>entente</w:t>
      </w:r>
      <w:r w:rsidRPr="0071719A">
        <w:rPr>
          <w:sz w:val="22"/>
          <w:szCs w:val="22"/>
        </w:rPr>
        <w:t xml:space="preserve">, est strictement interdite, à moins d’une autorisation expresse d’un représentant dûment habilité de la </w:t>
      </w:r>
      <w:r w:rsidR="00E40423" w:rsidRPr="00E40423">
        <w:rPr>
          <w:sz w:val="22"/>
          <w:szCs w:val="22"/>
        </w:rPr>
        <w:t>Direction des communications et de la programmation</w:t>
      </w:r>
      <w:r w:rsidR="000F1805">
        <w:rPr>
          <w:sz w:val="22"/>
          <w:szCs w:val="22"/>
        </w:rPr>
        <w:t xml:space="preserve"> de BAnQ</w:t>
      </w:r>
      <w:r w:rsidRPr="0071719A">
        <w:rPr>
          <w:sz w:val="22"/>
          <w:szCs w:val="22"/>
        </w:rPr>
        <w:t>.</w:t>
      </w:r>
    </w:p>
    <w:p w14:paraId="0DA6EDDB" w14:textId="77777777" w:rsidR="001A3C0A" w:rsidRDefault="001A3C0A" w:rsidP="00EE7B05">
      <w:pPr>
        <w:pStyle w:val="Titre4"/>
        <w:tabs>
          <w:tab w:val="left" w:pos="360"/>
        </w:tabs>
        <w:jc w:val="both"/>
        <w:rPr>
          <w:sz w:val="22"/>
          <w:szCs w:val="22"/>
        </w:rPr>
      </w:pPr>
    </w:p>
    <w:p w14:paraId="57FF9B56" w14:textId="77777777" w:rsidR="001A3C0A" w:rsidRDefault="001A3C0A" w:rsidP="00C50DC7">
      <w:pPr>
        <w:pStyle w:val="Titre4"/>
        <w:tabs>
          <w:tab w:val="left" w:pos="360"/>
        </w:tabs>
        <w:jc w:val="both"/>
        <w:rPr>
          <w:sz w:val="22"/>
          <w:szCs w:val="22"/>
        </w:rPr>
      </w:pPr>
    </w:p>
    <w:p w14:paraId="03F7159A" w14:textId="77777777" w:rsidR="00984035" w:rsidRDefault="00984035">
      <w:pPr>
        <w:rPr>
          <w:rFonts w:eastAsia="Arial Unicode MS"/>
          <w:b/>
          <w:bCs/>
          <w:sz w:val="22"/>
          <w:szCs w:val="22"/>
          <w:lang w:eastAsia="fr-FR"/>
        </w:rPr>
      </w:pPr>
      <w:r>
        <w:rPr>
          <w:sz w:val="22"/>
          <w:szCs w:val="22"/>
        </w:rPr>
        <w:br w:type="page"/>
      </w:r>
    </w:p>
    <w:p w14:paraId="390462E1" w14:textId="77777777" w:rsidR="00574760" w:rsidRPr="0071719A" w:rsidRDefault="00D6798A" w:rsidP="00EE7B05">
      <w:pPr>
        <w:pStyle w:val="Titre4"/>
        <w:tabs>
          <w:tab w:val="left" w:pos="360"/>
        </w:tabs>
        <w:jc w:val="both"/>
        <w:rPr>
          <w:sz w:val="22"/>
          <w:szCs w:val="22"/>
        </w:rPr>
      </w:pPr>
      <w:r>
        <w:rPr>
          <w:sz w:val="22"/>
          <w:szCs w:val="22"/>
        </w:rPr>
        <w:t>1</w:t>
      </w:r>
      <w:r w:rsidR="00D21704">
        <w:rPr>
          <w:sz w:val="22"/>
          <w:szCs w:val="22"/>
        </w:rPr>
        <w:t>0</w:t>
      </w:r>
      <w:r>
        <w:rPr>
          <w:sz w:val="22"/>
          <w:szCs w:val="22"/>
        </w:rPr>
        <w:t>.</w:t>
      </w:r>
      <w:r>
        <w:rPr>
          <w:sz w:val="22"/>
          <w:szCs w:val="22"/>
        </w:rPr>
        <w:tab/>
        <w:t xml:space="preserve">ENTRÉE EN VIGUEUR ET </w:t>
      </w:r>
      <w:r w:rsidR="00574760" w:rsidRPr="0071719A">
        <w:rPr>
          <w:sz w:val="22"/>
          <w:szCs w:val="22"/>
        </w:rPr>
        <w:t>DURÉE</w:t>
      </w:r>
    </w:p>
    <w:p w14:paraId="78521279" w14:textId="77777777" w:rsidR="00574760" w:rsidRPr="0071719A" w:rsidRDefault="00574760" w:rsidP="00F832E0">
      <w:pPr>
        <w:jc w:val="both"/>
        <w:rPr>
          <w:sz w:val="22"/>
          <w:szCs w:val="22"/>
          <w:lang w:eastAsia="fr-FR"/>
        </w:rPr>
      </w:pPr>
    </w:p>
    <w:p w14:paraId="7F9BA9C2" w14:textId="77777777" w:rsidR="00D6798A" w:rsidRDefault="00574760" w:rsidP="00F832E0">
      <w:pPr>
        <w:jc w:val="both"/>
        <w:rPr>
          <w:sz w:val="22"/>
          <w:szCs w:val="22"/>
        </w:rPr>
      </w:pPr>
      <w:r w:rsidRPr="0071719A">
        <w:rPr>
          <w:sz w:val="22"/>
          <w:szCs w:val="22"/>
        </w:rPr>
        <w:t>L</w:t>
      </w:r>
      <w:r w:rsidR="00DE585D">
        <w:rPr>
          <w:sz w:val="22"/>
          <w:szCs w:val="22"/>
        </w:rPr>
        <w:t>a</w:t>
      </w:r>
      <w:r w:rsidRPr="0071719A">
        <w:rPr>
          <w:sz w:val="22"/>
          <w:szCs w:val="22"/>
        </w:rPr>
        <w:t xml:space="preserve"> présent</w:t>
      </w:r>
      <w:r w:rsidR="00DE585D">
        <w:rPr>
          <w:sz w:val="22"/>
          <w:szCs w:val="22"/>
        </w:rPr>
        <w:t>e</w:t>
      </w:r>
      <w:r w:rsidRPr="0071719A">
        <w:rPr>
          <w:sz w:val="22"/>
          <w:szCs w:val="22"/>
        </w:rPr>
        <w:t xml:space="preserve"> </w:t>
      </w:r>
      <w:r>
        <w:rPr>
          <w:sz w:val="22"/>
          <w:szCs w:val="22"/>
        </w:rPr>
        <w:t>entente</w:t>
      </w:r>
      <w:r w:rsidRPr="0071719A">
        <w:rPr>
          <w:sz w:val="22"/>
          <w:szCs w:val="22"/>
        </w:rPr>
        <w:t xml:space="preserve"> e</w:t>
      </w:r>
      <w:r w:rsidR="00D6798A">
        <w:rPr>
          <w:sz w:val="22"/>
          <w:szCs w:val="22"/>
        </w:rPr>
        <w:t>ntre en vigueur le jour de sa signature par les parties.</w:t>
      </w:r>
    </w:p>
    <w:p w14:paraId="11CC76C8" w14:textId="77777777" w:rsidR="00AA58A1" w:rsidRDefault="00AA58A1" w:rsidP="00F832E0">
      <w:pPr>
        <w:jc w:val="both"/>
        <w:rPr>
          <w:sz w:val="22"/>
          <w:szCs w:val="22"/>
        </w:rPr>
      </w:pPr>
    </w:p>
    <w:p w14:paraId="6BF5A182" w14:textId="77777777" w:rsidR="00574760" w:rsidRPr="0071719A" w:rsidRDefault="00E910DC" w:rsidP="00F832E0">
      <w:pPr>
        <w:jc w:val="both"/>
        <w:rPr>
          <w:sz w:val="22"/>
          <w:szCs w:val="22"/>
        </w:rPr>
      </w:pPr>
      <w:r>
        <w:rPr>
          <w:sz w:val="22"/>
          <w:szCs w:val="22"/>
        </w:rPr>
        <w:t>Elle</w:t>
      </w:r>
      <w:r w:rsidR="00D6798A">
        <w:rPr>
          <w:sz w:val="22"/>
          <w:szCs w:val="22"/>
        </w:rPr>
        <w:t xml:space="preserve"> </w:t>
      </w:r>
      <w:r w:rsidR="00574760" w:rsidRPr="0071719A">
        <w:rPr>
          <w:sz w:val="22"/>
          <w:szCs w:val="22"/>
        </w:rPr>
        <w:t>demeure valable entre les parties à moins d</w:t>
      </w:r>
      <w:r w:rsidR="00AA58A1">
        <w:rPr>
          <w:sz w:val="22"/>
          <w:szCs w:val="22"/>
        </w:rPr>
        <w:t>e la transmission par l’une des parties à l’autre d</w:t>
      </w:r>
      <w:r w:rsidR="00574760" w:rsidRPr="0071719A">
        <w:rPr>
          <w:sz w:val="22"/>
          <w:szCs w:val="22"/>
        </w:rPr>
        <w:t>’</w:t>
      </w:r>
      <w:r w:rsidR="00AA58A1">
        <w:rPr>
          <w:sz w:val="22"/>
          <w:szCs w:val="22"/>
        </w:rPr>
        <w:t xml:space="preserve">un </w:t>
      </w:r>
      <w:r w:rsidR="00574760" w:rsidRPr="0071719A">
        <w:rPr>
          <w:sz w:val="22"/>
          <w:szCs w:val="22"/>
        </w:rPr>
        <w:t xml:space="preserve">avis </w:t>
      </w:r>
      <w:r w:rsidR="00AA58A1">
        <w:rPr>
          <w:sz w:val="22"/>
          <w:szCs w:val="22"/>
        </w:rPr>
        <w:t xml:space="preserve">écrit à l’effet </w:t>
      </w:r>
      <w:r w:rsidR="00574760" w:rsidRPr="0071719A">
        <w:rPr>
          <w:sz w:val="22"/>
          <w:szCs w:val="22"/>
        </w:rPr>
        <w:t xml:space="preserve">contraire dans un délai de trente </w:t>
      </w:r>
      <w:r w:rsidR="00AA58A1">
        <w:rPr>
          <w:sz w:val="22"/>
          <w:szCs w:val="22"/>
        </w:rPr>
        <w:t xml:space="preserve">(30) </w:t>
      </w:r>
      <w:r w:rsidR="00574760" w:rsidRPr="0071719A">
        <w:rPr>
          <w:sz w:val="22"/>
          <w:szCs w:val="22"/>
        </w:rPr>
        <w:t>jours ouvrables.</w:t>
      </w:r>
    </w:p>
    <w:p w14:paraId="4941E3AC" w14:textId="77777777" w:rsidR="00574760" w:rsidRDefault="00574760" w:rsidP="00F832E0">
      <w:pPr>
        <w:jc w:val="both"/>
        <w:rPr>
          <w:sz w:val="22"/>
          <w:szCs w:val="22"/>
          <w:lang w:eastAsia="fr-FR"/>
        </w:rPr>
      </w:pPr>
    </w:p>
    <w:p w14:paraId="7FC8299A" w14:textId="77777777" w:rsidR="0029337B" w:rsidRDefault="0029337B" w:rsidP="00F832E0">
      <w:pPr>
        <w:jc w:val="both"/>
        <w:rPr>
          <w:sz w:val="22"/>
          <w:szCs w:val="22"/>
          <w:lang w:eastAsia="fr-FR"/>
        </w:rPr>
      </w:pPr>
      <w:r w:rsidRPr="00D07EFF">
        <w:rPr>
          <w:sz w:val="22"/>
          <w:szCs w:val="22"/>
          <w:lang w:eastAsia="fr-FR"/>
        </w:rPr>
        <w:t xml:space="preserve">Dans le cas du réseau des bibliothèques de Montréal, </w:t>
      </w:r>
      <w:r w:rsidRPr="00D07EFF">
        <w:rPr>
          <w:sz w:val="22"/>
          <w:szCs w:val="22"/>
        </w:rPr>
        <w:t xml:space="preserve">la licence est accordée en conformité avec les orientations de </w:t>
      </w:r>
      <w:smartTag w:uri="urn:schemas-microsoft-com:office:smarttags" w:element="PersonName">
        <w:smartTagPr>
          <w:attr w:name="ProductID" w:val="la Table"/>
        </w:smartTagPr>
        <w:r w:rsidRPr="00D07EFF">
          <w:rPr>
            <w:sz w:val="22"/>
            <w:szCs w:val="22"/>
          </w:rPr>
          <w:t>la Table</w:t>
        </w:r>
      </w:smartTag>
      <w:r w:rsidRPr="00D07EFF">
        <w:rPr>
          <w:sz w:val="22"/>
          <w:szCs w:val="22"/>
        </w:rPr>
        <w:t xml:space="preserve"> de concertation du réseau des bibliothèques de Montréal</w:t>
      </w:r>
      <w:r w:rsidR="0070604D">
        <w:rPr>
          <w:sz w:val="22"/>
          <w:szCs w:val="22"/>
        </w:rPr>
        <w:t>.</w:t>
      </w:r>
      <w:r w:rsidRPr="00D07EFF">
        <w:rPr>
          <w:sz w:val="22"/>
          <w:szCs w:val="22"/>
        </w:rPr>
        <w:t xml:space="preserve"> </w:t>
      </w:r>
    </w:p>
    <w:p w14:paraId="3CF0FD45" w14:textId="77777777" w:rsidR="00574760" w:rsidRDefault="00574760" w:rsidP="00F832E0">
      <w:pPr>
        <w:jc w:val="both"/>
        <w:rPr>
          <w:sz w:val="22"/>
          <w:szCs w:val="22"/>
          <w:lang w:eastAsia="fr-FR"/>
        </w:rPr>
      </w:pPr>
    </w:p>
    <w:p w14:paraId="04311184" w14:textId="77777777" w:rsidR="00984035" w:rsidRDefault="00984035" w:rsidP="00F832E0">
      <w:pPr>
        <w:jc w:val="both"/>
        <w:rPr>
          <w:sz w:val="22"/>
          <w:szCs w:val="22"/>
          <w:lang w:eastAsia="fr-FR"/>
        </w:rPr>
      </w:pPr>
    </w:p>
    <w:p w14:paraId="6979B96F" w14:textId="77777777" w:rsidR="007473AD" w:rsidRDefault="00574760" w:rsidP="00F832E0">
      <w:pPr>
        <w:jc w:val="both"/>
        <w:rPr>
          <w:sz w:val="22"/>
          <w:szCs w:val="22"/>
        </w:rPr>
      </w:pPr>
      <w:r w:rsidRPr="00574760">
        <w:rPr>
          <w:b/>
          <w:sz w:val="22"/>
          <w:szCs w:val="22"/>
        </w:rPr>
        <w:t>EN FOI DE QUOI</w:t>
      </w:r>
      <w:r w:rsidR="00E44A5F">
        <w:rPr>
          <w:sz w:val="22"/>
          <w:szCs w:val="22"/>
        </w:rPr>
        <w:t xml:space="preserve">, les parties </w:t>
      </w:r>
      <w:r>
        <w:rPr>
          <w:sz w:val="22"/>
          <w:szCs w:val="22"/>
        </w:rPr>
        <w:t>ont signé comme suit :</w:t>
      </w:r>
    </w:p>
    <w:p w14:paraId="7DCBD846" w14:textId="77777777" w:rsidR="00574760" w:rsidRPr="0071719A" w:rsidRDefault="00574760" w:rsidP="00F832E0">
      <w:pPr>
        <w:jc w:val="both"/>
        <w:rPr>
          <w:sz w:val="22"/>
          <w:szCs w:val="22"/>
        </w:rPr>
      </w:pPr>
    </w:p>
    <w:p w14:paraId="1034E66D" w14:textId="77777777" w:rsidR="007473AD" w:rsidRPr="0071719A" w:rsidRDefault="007473AD" w:rsidP="00F832E0">
      <w:pPr>
        <w:jc w:val="both"/>
        <w:rPr>
          <w:sz w:val="22"/>
          <w:szCs w:val="22"/>
        </w:rPr>
      </w:pPr>
    </w:p>
    <w:p w14:paraId="587893C6" w14:textId="77777777" w:rsidR="006119FB" w:rsidRPr="0071719A" w:rsidRDefault="006E4443" w:rsidP="00F832E0">
      <w:pPr>
        <w:jc w:val="both"/>
        <w:rPr>
          <w:b/>
          <w:sz w:val="22"/>
          <w:szCs w:val="22"/>
        </w:rPr>
      </w:pPr>
      <w:r w:rsidRPr="0071719A">
        <w:rPr>
          <w:b/>
          <w:sz w:val="22"/>
          <w:szCs w:val="22"/>
        </w:rPr>
        <w:t>BIBLIOTHÈQUE</w:t>
      </w:r>
      <w:r w:rsidR="00574760">
        <w:rPr>
          <w:b/>
          <w:sz w:val="22"/>
          <w:szCs w:val="22"/>
        </w:rPr>
        <w:t xml:space="preserve"> (OU MUNICIPALITÉ)</w:t>
      </w:r>
    </w:p>
    <w:p w14:paraId="24CA0B44" w14:textId="77777777" w:rsidR="006E4443" w:rsidRPr="0071719A" w:rsidRDefault="006E4443" w:rsidP="00F832E0">
      <w:pPr>
        <w:jc w:val="both"/>
        <w:rPr>
          <w:b/>
          <w:sz w:val="22"/>
          <w:szCs w:val="22"/>
        </w:rPr>
      </w:pPr>
    </w:p>
    <w:p w14:paraId="761EFE9A" w14:textId="77777777" w:rsidR="006E4443" w:rsidRPr="003764EF" w:rsidRDefault="006E4443" w:rsidP="003764EF">
      <w:pPr>
        <w:jc w:val="both"/>
        <w:rPr>
          <w:sz w:val="22"/>
          <w:szCs w:val="22"/>
        </w:rPr>
      </w:pPr>
      <w:r w:rsidRPr="003764EF">
        <w:rPr>
          <w:sz w:val="22"/>
          <w:szCs w:val="22"/>
        </w:rPr>
        <w:t>Nom :</w:t>
      </w:r>
      <w:r w:rsidR="0002323D" w:rsidRPr="003764EF">
        <w:rPr>
          <w:sz w:val="22"/>
          <w:szCs w:val="22"/>
        </w:rPr>
        <w:t xml:space="preserve"> </w:t>
      </w:r>
      <w:r w:rsidR="003764EF">
        <w:rPr>
          <w:sz w:val="22"/>
          <w:szCs w:val="22"/>
        </w:rPr>
        <w:t xml:space="preserve"> </w:t>
      </w:r>
      <w:r w:rsidR="001419D5" w:rsidRPr="003764EF">
        <w:rPr>
          <w:sz w:val="22"/>
          <w:szCs w:val="22"/>
        </w:rPr>
        <w:fldChar w:fldCharType="begin">
          <w:ffData>
            <w:name w:val="Texte10"/>
            <w:enabled/>
            <w:calcOnExit w:val="0"/>
            <w:textInput/>
          </w:ffData>
        </w:fldChar>
      </w:r>
      <w:bookmarkStart w:id="1" w:name="Texte10"/>
      <w:r w:rsidR="001419D5" w:rsidRPr="003764EF">
        <w:rPr>
          <w:sz w:val="22"/>
          <w:szCs w:val="22"/>
        </w:rPr>
        <w:instrText xml:space="preserve"> FORMTEXT </w:instrText>
      </w:r>
      <w:r w:rsidR="001419D5" w:rsidRPr="003764EF">
        <w:rPr>
          <w:sz w:val="22"/>
          <w:szCs w:val="22"/>
        </w:rPr>
      </w:r>
      <w:r w:rsidR="001419D5" w:rsidRPr="003764EF">
        <w:rPr>
          <w:sz w:val="22"/>
          <w:szCs w:val="22"/>
        </w:rPr>
        <w:fldChar w:fldCharType="separate"/>
      </w:r>
      <w:r w:rsidR="00F17060">
        <w:rPr>
          <w:noProof/>
          <w:sz w:val="22"/>
          <w:szCs w:val="22"/>
        </w:rPr>
        <w:t> </w:t>
      </w:r>
      <w:r w:rsidR="00F17060">
        <w:rPr>
          <w:noProof/>
          <w:sz w:val="22"/>
          <w:szCs w:val="22"/>
        </w:rPr>
        <w:t> </w:t>
      </w:r>
      <w:r w:rsidR="00F17060">
        <w:rPr>
          <w:noProof/>
          <w:sz w:val="22"/>
          <w:szCs w:val="22"/>
        </w:rPr>
        <w:t> </w:t>
      </w:r>
      <w:r w:rsidR="00F17060">
        <w:rPr>
          <w:noProof/>
          <w:sz w:val="22"/>
          <w:szCs w:val="22"/>
        </w:rPr>
        <w:t> </w:t>
      </w:r>
      <w:r w:rsidR="00F17060">
        <w:rPr>
          <w:noProof/>
          <w:sz w:val="22"/>
          <w:szCs w:val="22"/>
        </w:rPr>
        <w:t> </w:t>
      </w:r>
      <w:r w:rsidR="001419D5" w:rsidRPr="003764EF">
        <w:rPr>
          <w:sz w:val="22"/>
          <w:szCs w:val="22"/>
        </w:rPr>
        <w:fldChar w:fldCharType="end"/>
      </w:r>
      <w:bookmarkEnd w:id="1"/>
    </w:p>
    <w:p w14:paraId="1E1A3E0D" w14:textId="77777777" w:rsidR="006E4443" w:rsidRPr="003764EF" w:rsidRDefault="006E4443" w:rsidP="000241AE">
      <w:pPr>
        <w:jc w:val="both"/>
        <w:rPr>
          <w:sz w:val="22"/>
          <w:szCs w:val="22"/>
        </w:rPr>
      </w:pPr>
      <w:r w:rsidRPr="003764EF">
        <w:rPr>
          <w:sz w:val="22"/>
          <w:szCs w:val="22"/>
        </w:rPr>
        <w:t>Titre</w:t>
      </w:r>
      <w:r w:rsidR="002A5828" w:rsidRPr="003764EF">
        <w:rPr>
          <w:sz w:val="22"/>
          <w:szCs w:val="22"/>
        </w:rPr>
        <w:t xml:space="preserve"> : </w:t>
      </w:r>
      <w:r w:rsidR="003764EF">
        <w:rPr>
          <w:sz w:val="22"/>
          <w:szCs w:val="22"/>
        </w:rPr>
        <w:t xml:space="preserve"> </w:t>
      </w:r>
      <w:r w:rsidR="001419D5" w:rsidRPr="003764EF">
        <w:rPr>
          <w:sz w:val="22"/>
          <w:szCs w:val="22"/>
        </w:rPr>
        <w:fldChar w:fldCharType="begin">
          <w:ffData>
            <w:name w:val="Texte11"/>
            <w:enabled/>
            <w:calcOnExit w:val="0"/>
            <w:textInput/>
          </w:ffData>
        </w:fldChar>
      </w:r>
      <w:bookmarkStart w:id="2" w:name="Texte11"/>
      <w:r w:rsidR="001419D5" w:rsidRPr="003764EF">
        <w:rPr>
          <w:sz w:val="22"/>
          <w:szCs w:val="22"/>
        </w:rPr>
        <w:instrText xml:space="preserve"> FORMTEXT </w:instrText>
      </w:r>
      <w:r w:rsidR="001419D5" w:rsidRPr="003764EF">
        <w:rPr>
          <w:sz w:val="22"/>
          <w:szCs w:val="22"/>
        </w:rPr>
      </w:r>
      <w:r w:rsidR="001419D5" w:rsidRPr="003764EF">
        <w:rPr>
          <w:sz w:val="22"/>
          <w:szCs w:val="22"/>
        </w:rPr>
        <w:fldChar w:fldCharType="separate"/>
      </w:r>
      <w:r w:rsidR="00F17060">
        <w:rPr>
          <w:noProof/>
          <w:sz w:val="22"/>
          <w:szCs w:val="22"/>
        </w:rPr>
        <w:t> </w:t>
      </w:r>
      <w:r w:rsidR="00F17060">
        <w:rPr>
          <w:noProof/>
          <w:sz w:val="22"/>
          <w:szCs w:val="22"/>
        </w:rPr>
        <w:t> </w:t>
      </w:r>
      <w:r w:rsidR="00F17060">
        <w:rPr>
          <w:noProof/>
          <w:sz w:val="22"/>
          <w:szCs w:val="22"/>
        </w:rPr>
        <w:t> </w:t>
      </w:r>
      <w:r w:rsidR="00F17060">
        <w:rPr>
          <w:noProof/>
          <w:sz w:val="22"/>
          <w:szCs w:val="22"/>
        </w:rPr>
        <w:t> </w:t>
      </w:r>
      <w:r w:rsidR="00F17060">
        <w:rPr>
          <w:noProof/>
          <w:sz w:val="22"/>
          <w:szCs w:val="22"/>
        </w:rPr>
        <w:t> </w:t>
      </w:r>
      <w:r w:rsidR="001419D5" w:rsidRPr="003764EF">
        <w:rPr>
          <w:sz w:val="22"/>
          <w:szCs w:val="22"/>
        </w:rPr>
        <w:fldChar w:fldCharType="end"/>
      </w:r>
      <w:bookmarkEnd w:id="2"/>
    </w:p>
    <w:p w14:paraId="6FCB45F9" w14:textId="77777777" w:rsidR="006E4443" w:rsidRPr="00CD41B2" w:rsidRDefault="006E4443" w:rsidP="00F832E0">
      <w:pPr>
        <w:jc w:val="both"/>
        <w:rPr>
          <w:sz w:val="22"/>
          <w:szCs w:val="22"/>
        </w:rPr>
      </w:pPr>
      <w:r w:rsidRPr="00CD41B2">
        <w:rPr>
          <w:sz w:val="22"/>
          <w:szCs w:val="22"/>
        </w:rPr>
        <w:t>Signature</w:t>
      </w:r>
      <w:r w:rsidR="0002323D" w:rsidRPr="00CD41B2">
        <w:rPr>
          <w:sz w:val="22"/>
          <w:szCs w:val="22"/>
        </w:rPr>
        <w:t> : __________________________</w:t>
      </w:r>
    </w:p>
    <w:p w14:paraId="644845B6" w14:textId="77777777" w:rsidR="006E4443" w:rsidRPr="00CD41B2" w:rsidRDefault="006E4443" w:rsidP="001419D5">
      <w:pPr>
        <w:jc w:val="both"/>
        <w:rPr>
          <w:sz w:val="22"/>
          <w:szCs w:val="22"/>
        </w:rPr>
      </w:pPr>
      <w:r w:rsidRPr="00CD41B2">
        <w:rPr>
          <w:sz w:val="22"/>
          <w:szCs w:val="22"/>
        </w:rPr>
        <w:t>Date :</w:t>
      </w:r>
      <w:r w:rsidR="000241AE" w:rsidRPr="00CD41B2">
        <w:rPr>
          <w:sz w:val="22"/>
          <w:szCs w:val="22"/>
        </w:rPr>
        <w:t xml:space="preserve"> ______________________________</w:t>
      </w:r>
    </w:p>
    <w:p w14:paraId="43A73274" w14:textId="77777777" w:rsidR="006119FB" w:rsidRPr="0071719A" w:rsidRDefault="006119FB" w:rsidP="00F832E0">
      <w:pPr>
        <w:ind w:left="360" w:hanging="360"/>
        <w:jc w:val="both"/>
        <w:rPr>
          <w:b/>
          <w:sz w:val="22"/>
          <w:szCs w:val="22"/>
        </w:rPr>
      </w:pPr>
    </w:p>
    <w:p w14:paraId="00477618" w14:textId="77777777" w:rsidR="006E4443" w:rsidRPr="0071719A" w:rsidRDefault="006E4443" w:rsidP="00F832E0">
      <w:pPr>
        <w:ind w:left="360" w:hanging="360"/>
        <w:jc w:val="both"/>
        <w:rPr>
          <w:b/>
          <w:sz w:val="22"/>
          <w:szCs w:val="22"/>
        </w:rPr>
      </w:pPr>
    </w:p>
    <w:p w14:paraId="508A240D" w14:textId="77777777" w:rsidR="006E4443" w:rsidRPr="0071719A" w:rsidRDefault="006E4443" w:rsidP="00F832E0">
      <w:pPr>
        <w:jc w:val="both"/>
        <w:rPr>
          <w:b/>
          <w:sz w:val="22"/>
          <w:szCs w:val="22"/>
        </w:rPr>
      </w:pPr>
      <w:r w:rsidRPr="0071719A">
        <w:rPr>
          <w:b/>
          <w:sz w:val="22"/>
          <w:szCs w:val="22"/>
        </w:rPr>
        <w:t>B</w:t>
      </w:r>
      <w:r w:rsidR="00984035">
        <w:rPr>
          <w:b/>
          <w:sz w:val="22"/>
          <w:szCs w:val="22"/>
        </w:rPr>
        <w:t>IBLIOTHÈQUE ET ARCHIVES NATIONALES DU QUÉBEC</w:t>
      </w:r>
    </w:p>
    <w:p w14:paraId="5E95DC71" w14:textId="77777777" w:rsidR="006E4443" w:rsidRPr="0071719A" w:rsidRDefault="006E4443" w:rsidP="00F832E0">
      <w:pPr>
        <w:jc w:val="both"/>
        <w:rPr>
          <w:b/>
          <w:sz w:val="22"/>
          <w:szCs w:val="22"/>
        </w:rPr>
      </w:pPr>
    </w:p>
    <w:p w14:paraId="3636BB7C" w14:textId="77777777" w:rsidR="006E4443" w:rsidRPr="0071719A" w:rsidRDefault="006E4443" w:rsidP="00F832E0">
      <w:pPr>
        <w:ind w:left="360" w:hanging="360"/>
        <w:jc w:val="both"/>
        <w:rPr>
          <w:b/>
          <w:sz w:val="22"/>
          <w:szCs w:val="22"/>
        </w:rPr>
      </w:pPr>
    </w:p>
    <w:p w14:paraId="6CC3551E" w14:textId="77777777" w:rsidR="00492552" w:rsidRPr="0071719A" w:rsidRDefault="00492552" w:rsidP="00F832E0">
      <w:pPr>
        <w:ind w:left="360" w:hanging="360"/>
        <w:jc w:val="both"/>
        <w:rPr>
          <w:b/>
          <w:sz w:val="22"/>
          <w:szCs w:val="22"/>
        </w:rPr>
      </w:pPr>
    </w:p>
    <w:p w14:paraId="1CA54E45" w14:textId="77777777" w:rsidR="00492552" w:rsidRPr="0002323D" w:rsidRDefault="00492552" w:rsidP="00F832E0">
      <w:pPr>
        <w:jc w:val="both"/>
        <w:rPr>
          <w:sz w:val="22"/>
          <w:szCs w:val="22"/>
        </w:rPr>
      </w:pPr>
      <w:r w:rsidRPr="0002323D">
        <w:rPr>
          <w:sz w:val="22"/>
          <w:szCs w:val="22"/>
        </w:rPr>
        <w:t>Nom :</w:t>
      </w:r>
      <w:r w:rsidR="0002323D" w:rsidRPr="0002323D">
        <w:rPr>
          <w:sz w:val="22"/>
          <w:szCs w:val="22"/>
        </w:rPr>
        <w:t xml:space="preserve"> Mar</w:t>
      </w:r>
      <w:r w:rsidR="00783234">
        <w:rPr>
          <w:sz w:val="22"/>
          <w:szCs w:val="22"/>
        </w:rPr>
        <w:t>yse Trudeau</w:t>
      </w:r>
    </w:p>
    <w:p w14:paraId="0CB875FA" w14:textId="77777777" w:rsidR="00492552" w:rsidRPr="0002323D" w:rsidRDefault="00492552" w:rsidP="00F832E0">
      <w:pPr>
        <w:jc w:val="both"/>
        <w:rPr>
          <w:sz w:val="22"/>
          <w:szCs w:val="22"/>
        </w:rPr>
      </w:pPr>
      <w:r w:rsidRPr="0002323D">
        <w:rPr>
          <w:sz w:val="22"/>
          <w:szCs w:val="22"/>
        </w:rPr>
        <w:t>Titre</w:t>
      </w:r>
      <w:r w:rsidR="0002323D">
        <w:rPr>
          <w:sz w:val="22"/>
          <w:szCs w:val="22"/>
        </w:rPr>
        <w:t xml:space="preserve"> : Directrice </w:t>
      </w:r>
      <w:r w:rsidR="00E7463C">
        <w:rPr>
          <w:sz w:val="22"/>
          <w:szCs w:val="22"/>
        </w:rPr>
        <w:t>de la médiation documentaire et numérique</w:t>
      </w:r>
    </w:p>
    <w:p w14:paraId="1B92A12F" w14:textId="77777777" w:rsidR="00492552" w:rsidRPr="00CD41B2" w:rsidRDefault="00492552" w:rsidP="00F832E0">
      <w:pPr>
        <w:jc w:val="both"/>
        <w:rPr>
          <w:sz w:val="22"/>
          <w:szCs w:val="22"/>
        </w:rPr>
      </w:pPr>
      <w:r w:rsidRPr="00CD41B2">
        <w:rPr>
          <w:sz w:val="22"/>
          <w:szCs w:val="22"/>
        </w:rPr>
        <w:t>Signature</w:t>
      </w:r>
      <w:r w:rsidR="0002323D" w:rsidRPr="00CD41B2">
        <w:rPr>
          <w:sz w:val="22"/>
          <w:szCs w:val="22"/>
        </w:rPr>
        <w:t> : ___________________________</w:t>
      </w:r>
    </w:p>
    <w:p w14:paraId="633E45BD" w14:textId="77777777" w:rsidR="00492552" w:rsidRPr="00CD41B2" w:rsidRDefault="00492552" w:rsidP="00F832E0">
      <w:pPr>
        <w:jc w:val="both"/>
        <w:rPr>
          <w:sz w:val="22"/>
          <w:szCs w:val="22"/>
        </w:rPr>
      </w:pPr>
      <w:r w:rsidRPr="00CD41B2">
        <w:rPr>
          <w:sz w:val="22"/>
          <w:szCs w:val="22"/>
        </w:rPr>
        <w:t>Date :</w:t>
      </w:r>
      <w:r w:rsidR="0002323D" w:rsidRPr="00CD41B2">
        <w:rPr>
          <w:sz w:val="22"/>
          <w:szCs w:val="22"/>
        </w:rPr>
        <w:t xml:space="preserve"> </w:t>
      </w:r>
      <w:r w:rsidRPr="00CD41B2">
        <w:rPr>
          <w:sz w:val="22"/>
          <w:szCs w:val="22"/>
        </w:rPr>
        <w:t>______________________________</w:t>
      </w:r>
      <w:r w:rsidR="0002323D" w:rsidRPr="00CD41B2">
        <w:rPr>
          <w:sz w:val="22"/>
          <w:szCs w:val="22"/>
        </w:rPr>
        <w:t>_</w:t>
      </w:r>
    </w:p>
    <w:p w14:paraId="6706504E" w14:textId="77777777" w:rsidR="00492552" w:rsidRDefault="00492552" w:rsidP="00F832E0">
      <w:pPr>
        <w:ind w:left="360" w:hanging="360"/>
        <w:jc w:val="both"/>
        <w:rPr>
          <w:b/>
          <w:sz w:val="22"/>
          <w:szCs w:val="22"/>
        </w:rPr>
      </w:pPr>
    </w:p>
    <w:p w14:paraId="7843A8B5" w14:textId="77777777" w:rsidR="003020A3" w:rsidRDefault="003020A3" w:rsidP="00F832E0">
      <w:pPr>
        <w:ind w:left="360" w:hanging="360"/>
        <w:jc w:val="both"/>
        <w:rPr>
          <w:b/>
          <w:sz w:val="22"/>
          <w:szCs w:val="22"/>
        </w:rPr>
      </w:pPr>
    </w:p>
    <w:p w14:paraId="56AC28EE" w14:textId="77777777" w:rsidR="003020A3" w:rsidRPr="0071719A" w:rsidRDefault="003020A3" w:rsidP="00F832E0">
      <w:pPr>
        <w:ind w:left="360" w:hanging="360"/>
        <w:jc w:val="both"/>
        <w:rPr>
          <w:b/>
          <w:sz w:val="22"/>
          <w:szCs w:val="22"/>
        </w:rPr>
        <w:sectPr w:rsidR="003020A3" w:rsidRPr="0071719A" w:rsidSect="004A1FBE">
          <w:headerReference w:type="default" r:id="rId10"/>
          <w:footerReference w:type="even" r:id="rId11"/>
          <w:footerReference w:type="default" r:id="rId12"/>
          <w:pgSz w:w="12242" w:h="15842" w:code="1"/>
          <w:pgMar w:top="1247" w:right="1797" w:bottom="289" w:left="1797" w:header="709" w:footer="709" w:gutter="0"/>
          <w:cols w:space="708"/>
          <w:docGrid w:linePitch="360"/>
        </w:sectPr>
      </w:pPr>
    </w:p>
    <w:p w14:paraId="25AB11FF" w14:textId="77777777" w:rsidR="00226529" w:rsidRPr="0071719A" w:rsidRDefault="00226529" w:rsidP="00F832E0">
      <w:pPr>
        <w:jc w:val="center"/>
        <w:rPr>
          <w:b/>
          <w:sz w:val="22"/>
          <w:szCs w:val="22"/>
        </w:rPr>
      </w:pPr>
      <w:r w:rsidRPr="0071719A">
        <w:rPr>
          <w:b/>
          <w:sz w:val="22"/>
          <w:szCs w:val="22"/>
        </w:rPr>
        <w:t>Annexe 1</w:t>
      </w:r>
    </w:p>
    <w:p w14:paraId="2EDE2DD1" w14:textId="77777777" w:rsidR="00226529" w:rsidRPr="0071719A" w:rsidRDefault="00226529" w:rsidP="00F832E0">
      <w:pPr>
        <w:jc w:val="center"/>
        <w:rPr>
          <w:sz w:val="22"/>
          <w:szCs w:val="22"/>
        </w:rPr>
      </w:pPr>
    </w:p>
    <w:p w14:paraId="1C907E06" w14:textId="77777777" w:rsidR="00F832E0" w:rsidRDefault="00226529" w:rsidP="00F832E0">
      <w:pPr>
        <w:jc w:val="center"/>
        <w:rPr>
          <w:b/>
          <w:sz w:val="22"/>
          <w:szCs w:val="22"/>
        </w:rPr>
      </w:pPr>
      <w:bookmarkStart w:id="3" w:name="OLE_LINK1"/>
      <w:bookmarkStart w:id="4" w:name="OLE_LINK2"/>
      <w:r w:rsidRPr="0071719A">
        <w:rPr>
          <w:b/>
          <w:sz w:val="22"/>
          <w:szCs w:val="22"/>
        </w:rPr>
        <w:t>Code de prêt entre les bibliothèques publiques québécoises</w:t>
      </w:r>
    </w:p>
    <w:p w14:paraId="6E3F7083" w14:textId="77777777" w:rsidR="00F832E0" w:rsidRDefault="00F832E0" w:rsidP="00F832E0">
      <w:pPr>
        <w:rPr>
          <w:b/>
          <w:sz w:val="22"/>
          <w:szCs w:val="22"/>
        </w:rPr>
      </w:pPr>
    </w:p>
    <w:bookmarkEnd w:id="3"/>
    <w:bookmarkEnd w:id="4"/>
    <w:p w14:paraId="12CC449C" w14:textId="77777777" w:rsidR="00AA4CB6" w:rsidRPr="00AA4CB6" w:rsidRDefault="00AA4CB6" w:rsidP="00AA4CB6">
      <w:pPr>
        <w:autoSpaceDE w:val="0"/>
        <w:autoSpaceDN w:val="0"/>
        <w:adjustRightInd w:val="0"/>
        <w:rPr>
          <w:sz w:val="22"/>
          <w:szCs w:val="22"/>
        </w:rPr>
      </w:pPr>
    </w:p>
    <w:p w14:paraId="4170C141" w14:textId="77777777" w:rsidR="00AA4CB6" w:rsidRPr="00AA4CB6" w:rsidRDefault="00AA4CB6" w:rsidP="006F3C66">
      <w:pPr>
        <w:autoSpaceDE w:val="0"/>
        <w:autoSpaceDN w:val="0"/>
        <w:adjustRightInd w:val="0"/>
        <w:jc w:val="both"/>
        <w:rPr>
          <w:b/>
          <w:bCs/>
          <w:sz w:val="22"/>
          <w:szCs w:val="22"/>
        </w:rPr>
      </w:pPr>
      <w:r w:rsidRPr="00AA4CB6">
        <w:rPr>
          <w:b/>
          <w:bCs/>
          <w:sz w:val="22"/>
          <w:szCs w:val="22"/>
        </w:rPr>
        <w:t>Dans le but de mieux servir les usagers des bibliothèques publiques québécoises, les représentants du milieu des bibliothèques publiques — soit l’association Les Bibliothèques publiques du Québec, le Réseau BIBLIO du Québec et Bibliothèque et Archives nationales du Québec — adhèrent aux principes et lignes directrices régissant le prêt entre bibliothèques (PEB). Les règles suivantes ont été établies dans le respect des normes internationales et nationales.</w:t>
      </w:r>
    </w:p>
    <w:p w14:paraId="1DB2B760" w14:textId="77777777" w:rsidR="00AA4CB6" w:rsidRPr="00AA4CB6" w:rsidRDefault="00AA4CB6" w:rsidP="006F3C66">
      <w:pPr>
        <w:autoSpaceDE w:val="0"/>
        <w:autoSpaceDN w:val="0"/>
        <w:adjustRightInd w:val="0"/>
        <w:jc w:val="both"/>
        <w:rPr>
          <w:sz w:val="22"/>
          <w:szCs w:val="22"/>
        </w:rPr>
      </w:pPr>
    </w:p>
    <w:p w14:paraId="6C31B2C4" w14:textId="77777777" w:rsidR="00AA4CB6" w:rsidRPr="00AA4CB6" w:rsidRDefault="00AA4CB6" w:rsidP="006F3C66">
      <w:pPr>
        <w:autoSpaceDE w:val="0"/>
        <w:autoSpaceDN w:val="0"/>
        <w:adjustRightInd w:val="0"/>
        <w:jc w:val="both"/>
        <w:rPr>
          <w:b/>
          <w:sz w:val="22"/>
          <w:szCs w:val="22"/>
        </w:rPr>
      </w:pPr>
      <w:r w:rsidRPr="00AA4CB6">
        <w:rPr>
          <w:b/>
          <w:sz w:val="22"/>
          <w:szCs w:val="22"/>
        </w:rPr>
        <w:t>Le PEB, partie intégrante de l’offre de service des bibliothèques</w:t>
      </w:r>
    </w:p>
    <w:p w14:paraId="49A401B0" w14:textId="77777777" w:rsidR="00AA4CB6" w:rsidRPr="00AA4CB6" w:rsidRDefault="00AA4CB6" w:rsidP="006F3C66">
      <w:pPr>
        <w:autoSpaceDE w:val="0"/>
        <w:autoSpaceDN w:val="0"/>
        <w:adjustRightInd w:val="0"/>
        <w:jc w:val="both"/>
        <w:rPr>
          <w:sz w:val="22"/>
          <w:szCs w:val="22"/>
        </w:rPr>
      </w:pPr>
      <w:r w:rsidRPr="00AA4CB6">
        <w:rPr>
          <w:sz w:val="22"/>
          <w:szCs w:val="22"/>
        </w:rPr>
        <w:t>Quand les ressources locales ne peuvent répondre aux besoins d’information des usagers, les bibliothèques, pour assurer un service adéquat, se procurent les documents dont l’usager a besoin.</w:t>
      </w:r>
    </w:p>
    <w:p w14:paraId="33E199C6" w14:textId="77777777" w:rsidR="00AA4CB6" w:rsidRPr="00AA4CB6" w:rsidRDefault="00AA4CB6" w:rsidP="006F3C66">
      <w:pPr>
        <w:autoSpaceDE w:val="0"/>
        <w:autoSpaceDN w:val="0"/>
        <w:adjustRightInd w:val="0"/>
        <w:jc w:val="both"/>
        <w:rPr>
          <w:sz w:val="22"/>
          <w:szCs w:val="22"/>
        </w:rPr>
      </w:pPr>
    </w:p>
    <w:p w14:paraId="70D51CCA" w14:textId="77777777" w:rsidR="00AA4CB6" w:rsidRPr="00AA4CB6" w:rsidRDefault="00AA4CB6" w:rsidP="006F3C66">
      <w:pPr>
        <w:autoSpaceDE w:val="0"/>
        <w:autoSpaceDN w:val="0"/>
        <w:adjustRightInd w:val="0"/>
        <w:jc w:val="both"/>
        <w:rPr>
          <w:b/>
          <w:sz w:val="22"/>
          <w:szCs w:val="22"/>
        </w:rPr>
      </w:pPr>
      <w:r w:rsidRPr="00AA4CB6">
        <w:rPr>
          <w:b/>
          <w:sz w:val="22"/>
          <w:szCs w:val="22"/>
        </w:rPr>
        <w:t>Le PEB, un service complémentaire aux ressources locales</w:t>
      </w:r>
    </w:p>
    <w:p w14:paraId="3ABE65BF" w14:textId="77777777" w:rsidR="00AA4CB6" w:rsidRPr="00AA4CB6" w:rsidRDefault="00AA4CB6" w:rsidP="006F3C66">
      <w:pPr>
        <w:autoSpaceDE w:val="0"/>
        <w:autoSpaceDN w:val="0"/>
        <w:adjustRightInd w:val="0"/>
        <w:jc w:val="both"/>
        <w:rPr>
          <w:sz w:val="22"/>
          <w:szCs w:val="22"/>
        </w:rPr>
      </w:pPr>
      <w:r w:rsidRPr="00AA4CB6">
        <w:rPr>
          <w:sz w:val="22"/>
          <w:szCs w:val="22"/>
        </w:rPr>
        <w:t>Le PEB s’inscrit en complémentarité des ressources locales courantes. Dans certaines circonstances, une bibliothèque doit considérer qu’il est plus approprié d’acquérir un document que de l’obtenir par prêt entre bibliothèques.</w:t>
      </w:r>
    </w:p>
    <w:p w14:paraId="35522DAC" w14:textId="77777777" w:rsidR="00AA4CB6" w:rsidRPr="00AA4CB6" w:rsidRDefault="00AA4CB6" w:rsidP="006F3C66">
      <w:pPr>
        <w:autoSpaceDE w:val="0"/>
        <w:autoSpaceDN w:val="0"/>
        <w:adjustRightInd w:val="0"/>
        <w:jc w:val="both"/>
        <w:rPr>
          <w:sz w:val="22"/>
          <w:szCs w:val="22"/>
        </w:rPr>
      </w:pPr>
    </w:p>
    <w:p w14:paraId="2CAEFECB" w14:textId="77777777" w:rsidR="00AA4CB6" w:rsidRPr="00AA4CB6" w:rsidRDefault="00AA4CB6" w:rsidP="006F3C66">
      <w:pPr>
        <w:autoSpaceDE w:val="0"/>
        <w:autoSpaceDN w:val="0"/>
        <w:adjustRightInd w:val="0"/>
        <w:jc w:val="both"/>
        <w:rPr>
          <w:b/>
          <w:sz w:val="22"/>
          <w:szCs w:val="22"/>
        </w:rPr>
      </w:pPr>
      <w:r w:rsidRPr="00AA4CB6">
        <w:rPr>
          <w:b/>
          <w:sz w:val="22"/>
          <w:szCs w:val="22"/>
        </w:rPr>
        <w:t>Le PEB, un accord réciproque</w:t>
      </w:r>
    </w:p>
    <w:p w14:paraId="50718D62" w14:textId="77777777" w:rsidR="00AA4CB6" w:rsidRPr="00AA4CB6" w:rsidRDefault="00AA4CB6" w:rsidP="006F3C66">
      <w:pPr>
        <w:autoSpaceDE w:val="0"/>
        <w:autoSpaceDN w:val="0"/>
        <w:adjustRightInd w:val="0"/>
        <w:jc w:val="both"/>
        <w:rPr>
          <w:sz w:val="22"/>
          <w:szCs w:val="22"/>
        </w:rPr>
      </w:pPr>
      <w:r w:rsidRPr="00AA4CB6">
        <w:rPr>
          <w:sz w:val="22"/>
          <w:szCs w:val="22"/>
        </w:rPr>
        <w:t>• Les bibliothèques acceptent de prêter des documents aussi libéralement qu’elles en empruntent.</w:t>
      </w:r>
    </w:p>
    <w:p w14:paraId="2F49C810" w14:textId="77777777" w:rsidR="00AA4CB6" w:rsidRPr="00AA4CB6" w:rsidRDefault="00AA4CB6" w:rsidP="006F3C66">
      <w:pPr>
        <w:autoSpaceDE w:val="0"/>
        <w:autoSpaceDN w:val="0"/>
        <w:adjustRightInd w:val="0"/>
        <w:jc w:val="both"/>
        <w:rPr>
          <w:sz w:val="22"/>
          <w:szCs w:val="22"/>
        </w:rPr>
      </w:pPr>
      <w:r w:rsidRPr="00AA4CB6">
        <w:rPr>
          <w:sz w:val="22"/>
          <w:szCs w:val="22"/>
        </w:rPr>
        <w:t>• Le service entre les bibliothèques est gratuit.</w:t>
      </w:r>
    </w:p>
    <w:p w14:paraId="3C8CD106" w14:textId="77777777" w:rsidR="00AA4CB6" w:rsidRPr="00AA4CB6" w:rsidRDefault="00AA4CB6" w:rsidP="006F3C66">
      <w:pPr>
        <w:autoSpaceDE w:val="0"/>
        <w:autoSpaceDN w:val="0"/>
        <w:adjustRightInd w:val="0"/>
        <w:jc w:val="both"/>
        <w:rPr>
          <w:sz w:val="22"/>
          <w:szCs w:val="22"/>
        </w:rPr>
      </w:pPr>
      <w:r w:rsidRPr="00AA4CB6">
        <w:rPr>
          <w:sz w:val="22"/>
          <w:szCs w:val="22"/>
        </w:rPr>
        <w:t>• La gratuité du service auprès des usagers est encouragée.</w:t>
      </w:r>
    </w:p>
    <w:p w14:paraId="013BAA66" w14:textId="77777777" w:rsidR="00AA4CB6" w:rsidRPr="00AA4CB6" w:rsidRDefault="00AA4CB6" w:rsidP="006F3C66">
      <w:pPr>
        <w:autoSpaceDE w:val="0"/>
        <w:autoSpaceDN w:val="0"/>
        <w:adjustRightInd w:val="0"/>
        <w:jc w:val="both"/>
        <w:rPr>
          <w:sz w:val="22"/>
          <w:szCs w:val="22"/>
        </w:rPr>
      </w:pPr>
    </w:p>
    <w:p w14:paraId="6904CF03" w14:textId="77777777" w:rsidR="00AA4CB6" w:rsidRPr="00AA4CB6" w:rsidRDefault="00AA4CB6" w:rsidP="006F3C66">
      <w:pPr>
        <w:autoSpaceDE w:val="0"/>
        <w:autoSpaceDN w:val="0"/>
        <w:adjustRightInd w:val="0"/>
        <w:jc w:val="both"/>
        <w:rPr>
          <w:b/>
          <w:sz w:val="22"/>
          <w:szCs w:val="22"/>
        </w:rPr>
      </w:pPr>
      <w:r w:rsidRPr="00AA4CB6">
        <w:rPr>
          <w:b/>
          <w:sz w:val="22"/>
          <w:szCs w:val="22"/>
        </w:rPr>
        <w:t>Des normes de services</w:t>
      </w:r>
    </w:p>
    <w:p w14:paraId="78869CA0" w14:textId="77777777" w:rsidR="00AA4CB6" w:rsidRPr="00AA4CB6" w:rsidRDefault="00AA4CB6" w:rsidP="006F3C66">
      <w:pPr>
        <w:autoSpaceDE w:val="0"/>
        <w:autoSpaceDN w:val="0"/>
        <w:adjustRightInd w:val="0"/>
        <w:jc w:val="both"/>
        <w:rPr>
          <w:sz w:val="22"/>
          <w:szCs w:val="22"/>
        </w:rPr>
      </w:pPr>
      <w:r w:rsidRPr="00AA4CB6">
        <w:rPr>
          <w:sz w:val="22"/>
          <w:szCs w:val="22"/>
        </w:rPr>
        <w:t>• Le PEB se fait en tenant compte des politiques de PEB des bibliothèques prêteuses.</w:t>
      </w:r>
    </w:p>
    <w:p w14:paraId="5F339910" w14:textId="77777777" w:rsidR="00AA4CB6" w:rsidRPr="00AA4CB6" w:rsidRDefault="00AA4CB6" w:rsidP="006F3C66">
      <w:pPr>
        <w:autoSpaceDE w:val="0"/>
        <w:autoSpaceDN w:val="0"/>
        <w:adjustRightInd w:val="0"/>
        <w:jc w:val="both"/>
        <w:rPr>
          <w:sz w:val="22"/>
          <w:szCs w:val="22"/>
        </w:rPr>
      </w:pPr>
      <w:r w:rsidRPr="00AA4CB6">
        <w:rPr>
          <w:sz w:val="22"/>
          <w:szCs w:val="22"/>
        </w:rPr>
        <w:t>• Il est recommandé que certains documents soient exclus du PEB, par exemple : les documents audiovisuels, les documents multimédias, les livres rares, les nouveautés, les périodiques et les ouvrages de référence.</w:t>
      </w:r>
    </w:p>
    <w:p w14:paraId="5983ED3A" w14:textId="77777777" w:rsidR="00AA4CB6" w:rsidRPr="00AA4CB6" w:rsidRDefault="00AA4CB6" w:rsidP="006F3C66">
      <w:pPr>
        <w:autoSpaceDE w:val="0"/>
        <w:autoSpaceDN w:val="0"/>
        <w:adjustRightInd w:val="0"/>
        <w:jc w:val="both"/>
        <w:rPr>
          <w:sz w:val="22"/>
          <w:szCs w:val="22"/>
        </w:rPr>
      </w:pPr>
      <w:r w:rsidRPr="00AA4CB6">
        <w:rPr>
          <w:sz w:val="22"/>
          <w:szCs w:val="22"/>
        </w:rPr>
        <w:t>• Les bibliothèques s’engagent à offrir un service de PEB efficace et rapide. Par conséquent, il est recommandé que les bibliothèques prêteuses répondent aux demandes dans un délai d’un ou deux jours ouvrables.</w:t>
      </w:r>
    </w:p>
    <w:p w14:paraId="3530B1EC" w14:textId="77777777" w:rsidR="00AA4CB6" w:rsidRPr="00AA4CB6" w:rsidRDefault="00AA4CB6" w:rsidP="006F3C66">
      <w:pPr>
        <w:autoSpaceDE w:val="0"/>
        <w:autoSpaceDN w:val="0"/>
        <w:adjustRightInd w:val="0"/>
        <w:jc w:val="both"/>
        <w:rPr>
          <w:sz w:val="22"/>
          <w:szCs w:val="22"/>
        </w:rPr>
      </w:pPr>
      <w:r w:rsidRPr="00AA4CB6">
        <w:rPr>
          <w:sz w:val="22"/>
          <w:szCs w:val="22"/>
        </w:rPr>
        <w:t>• La bibliothèque emprunteuse assume la responsabilité des documents prêtés.</w:t>
      </w:r>
    </w:p>
    <w:p w14:paraId="28267B22" w14:textId="77777777" w:rsidR="00AA4CB6" w:rsidRPr="00AA4CB6" w:rsidRDefault="00AA4CB6" w:rsidP="006F3C66">
      <w:pPr>
        <w:autoSpaceDE w:val="0"/>
        <w:autoSpaceDN w:val="0"/>
        <w:adjustRightInd w:val="0"/>
        <w:jc w:val="both"/>
        <w:rPr>
          <w:sz w:val="22"/>
          <w:szCs w:val="22"/>
        </w:rPr>
      </w:pPr>
      <w:r w:rsidRPr="00AA4CB6">
        <w:rPr>
          <w:sz w:val="22"/>
          <w:szCs w:val="22"/>
        </w:rPr>
        <w:t>• Le PEB se fait dans le respect de la législation sur les droits d’auteur.</w:t>
      </w:r>
    </w:p>
    <w:p w14:paraId="674E9D5E" w14:textId="77777777" w:rsidR="00AA4CB6" w:rsidRPr="00AA4CB6" w:rsidRDefault="00AA4CB6" w:rsidP="006F3C66">
      <w:pPr>
        <w:autoSpaceDE w:val="0"/>
        <w:autoSpaceDN w:val="0"/>
        <w:adjustRightInd w:val="0"/>
        <w:jc w:val="both"/>
        <w:rPr>
          <w:sz w:val="22"/>
          <w:szCs w:val="22"/>
        </w:rPr>
      </w:pPr>
    </w:p>
    <w:p w14:paraId="4DF80D11" w14:textId="77777777" w:rsidR="00AA4CB6" w:rsidRPr="00AA4CB6" w:rsidRDefault="00AA4CB6" w:rsidP="006F3C66">
      <w:pPr>
        <w:autoSpaceDE w:val="0"/>
        <w:autoSpaceDN w:val="0"/>
        <w:adjustRightInd w:val="0"/>
        <w:jc w:val="both"/>
        <w:rPr>
          <w:b/>
          <w:sz w:val="22"/>
          <w:szCs w:val="22"/>
        </w:rPr>
      </w:pPr>
      <w:r w:rsidRPr="00AA4CB6">
        <w:rPr>
          <w:b/>
          <w:sz w:val="22"/>
          <w:szCs w:val="22"/>
        </w:rPr>
        <w:t>La répartition des prêts et des emprunts</w:t>
      </w:r>
    </w:p>
    <w:p w14:paraId="401A30EC" w14:textId="77777777" w:rsidR="00AA4CB6" w:rsidRPr="00AA4CB6" w:rsidRDefault="00AA4CB6" w:rsidP="006F3C66">
      <w:pPr>
        <w:autoSpaceDE w:val="0"/>
        <w:autoSpaceDN w:val="0"/>
        <w:adjustRightInd w:val="0"/>
        <w:jc w:val="both"/>
        <w:rPr>
          <w:sz w:val="22"/>
          <w:szCs w:val="22"/>
        </w:rPr>
      </w:pPr>
      <w:r w:rsidRPr="00AA4CB6">
        <w:rPr>
          <w:sz w:val="22"/>
          <w:szCs w:val="22"/>
        </w:rPr>
        <w:t>• La bibliothèque emprunteuse doit éviter de faire toutes ses demandes à un petit nombre de bibliothèques seulement.</w:t>
      </w:r>
    </w:p>
    <w:p w14:paraId="47D3AF37" w14:textId="77777777" w:rsidR="00AA4CB6" w:rsidRPr="00AA4CB6" w:rsidRDefault="00AA4CB6" w:rsidP="006F3C66">
      <w:pPr>
        <w:autoSpaceDE w:val="0"/>
        <w:autoSpaceDN w:val="0"/>
        <w:adjustRightInd w:val="0"/>
        <w:jc w:val="both"/>
        <w:rPr>
          <w:sz w:val="22"/>
          <w:szCs w:val="22"/>
        </w:rPr>
      </w:pPr>
      <w:r w:rsidRPr="00AA4CB6">
        <w:rPr>
          <w:sz w:val="22"/>
          <w:szCs w:val="22"/>
        </w:rPr>
        <w:t>• Les bibliothèques tentent de répondre aux demandes de PEB à partir des ressources locales, régionales ou d’un même réseau avant d’acheminer leurs requêtes à des bibliothèques à l’extérieur des réseaux immédiats.</w:t>
      </w:r>
    </w:p>
    <w:p w14:paraId="1EF5B6E3" w14:textId="77777777" w:rsidR="00AA4CB6" w:rsidRPr="00AA4CB6" w:rsidRDefault="00AA4CB6" w:rsidP="006F3C66">
      <w:pPr>
        <w:autoSpaceDE w:val="0"/>
        <w:autoSpaceDN w:val="0"/>
        <w:adjustRightInd w:val="0"/>
        <w:jc w:val="both"/>
        <w:rPr>
          <w:sz w:val="22"/>
          <w:szCs w:val="22"/>
        </w:rPr>
      </w:pPr>
    </w:p>
    <w:p w14:paraId="5375D723" w14:textId="77777777" w:rsidR="00AA4CB6" w:rsidRPr="00AA4CB6" w:rsidRDefault="00AA4CB6" w:rsidP="006F3C66">
      <w:pPr>
        <w:autoSpaceDE w:val="0"/>
        <w:autoSpaceDN w:val="0"/>
        <w:adjustRightInd w:val="0"/>
        <w:jc w:val="both"/>
        <w:rPr>
          <w:sz w:val="22"/>
          <w:szCs w:val="22"/>
        </w:rPr>
      </w:pPr>
      <w:r w:rsidRPr="00AA4CB6">
        <w:rPr>
          <w:sz w:val="22"/>
          <w:szCs w:val="22"/>
        </w:rPr>
        <w:t>Note : Un système de compensation sera envisagé si des bibliothèques prêtent plus qu’elles n’empruntent, en raison de la richesse de leurs collections.</w:t>
      </w:r>
    </w:p>
    <w:p w14:paraId="6ACB4E27" w14:textId="77777777" w:rsidR="00AA4CB6" w:rsidRPr="00AA4CB6" w:rsidRDefault="00AA4CB6" w:rsidP="006F3C66">
      <w:pPr>
        <w:autoSpaceDE w:val="0"/>
        <w:autoSpaceDN w:val="0"/>
        <w:adjustRightInd w:val="0"/>
        <w:jc w:val="both"/>
        <w:rPr>
          <w:sz w:val="22"/>
          <w:szCs w:val="22"/>
        </w:rPr>
      </w:pPr>
    </w:p>
    <w:p w14:paraId="1482125A" w14:textId="77777777" w:rsidR="00AA4CB6" w:rsidRPr="00AA4CB6" w:rsidRDefault="00AA4CB6" w:rsidP="006F3C66">
      <w:pPr>
        <w:autoSpaceDE w:val="0"/>
        <w:autoSpaceDN w:val="0"/>
        <w:adjustRightInd w:val="0"/>
        <w:jc w:val="both"/>
        <w:rPr>
          <w:b/>
          <w:sz w:val="22"/>
          <w:szCs w:val="22"/>
        </w:rPr>
      </w:pPr>
      <w:r w:rsidRPr="00AA4CB6">
        <w:rPr>
          <w:b/>
          <w:sz w:val="22"/>
          <w:szCs w:val="22"/>
        </w:rPr>
        <w:t>La livraison des documents</w:t>
      </w:r>
    </w:p>
    <w:p w14:paraId="5D06B4A0" w14:textId="77777777" w:rsidR="00AA4CB6" w:rsidRPr="00AA4CB6" w:rsidRDefault="00AA4CB6" w:rsidP="006F3C66">
      <w:pPr>
        <w:autoSpaceDE w:val="0"/>
        <w:autoSpaceDN w:val="0"/>
        <w:adjustRightInd w:val="0"/>
        <w:jc w:val="both"/>
        <w:rPr>
          <w:sz w:val="22"/>
          <w:szCs w:val="22"/>
        </w:rPr>
      </w:pPr>
      <w:r w:rsidRPr="00AA4CB6">
        <w:rPr>
          <w:sz w:val="22"/>
          <w:szCs w:val="22"/>
        </w:rPr>
        <w:t>• Les bibliothèques utilisent des systèmes de livraison efficaces et économiques qui varient selon les milieux : navettes, systèmes de livraison commerciaux, poste ou autre.</w:t>
      </w:r>
    </w:p>
    <w:p w14:paraId="654C4539" w14:textId="77777777" w:rsidR="00AA4CB6" w:rsidRPr="00AA4CB6" w:rsidRDefault="00AA4CB6" w:rsidP="006F3C66">
      <w:pPr>
        <w:autoSpaceDE w:val="0"/>
        <w:autoSpaceDN w:val="0"/>
        <w:adjustRightInd w:val="0"/>
        <w:jc w:val="both"/>
        <w:rPr>
          <w:sz w:val="22"/>
          <w:szCs w:val="22"/>
        </w:rPr>
      </w:pPr>
    </w:p>
    <w:p w14:paraId="3A089983" w14:textId="77777777" w:rsidR="00AA4CB6" w:rsidRPr="00AA4CB6" w:rsidRDefault="00AA4CB6" w:rsidP="006F3C66">
      <w:pPr>
        <w:autoSpaceDE w:val="0"/>
        <w:autoSpaceDN w:val="0"/>
        <w:adjustRightInd w:val="0"/>
        <w:jc w:val="both"/>
        <w:rPr>
          <w:sz w:val="22"/>
          <w:szCs w:val="22"/>
        </w:rPr>
      </w:pPr>
      <w:r w:rsidRPr="00AA4CB6">
        <w:rPr>
          <w:sz w:val="22"/>
          <w:szCs w:val="22"/>
        </w:rPr>
        <w:t>Note : Les modalités et les coûts de livraison feront l’objet d’une étude éclairée par l’utilisation du service de PEB des bibliothèques publiques québécoises.</w:t>
      </w:r>
    </w:p>
    <w:p w14:paraId="76F60F74" w14:textId="77777777" w:rsidR="00492552" w:rsidRPr="0071719A" w:rsidRDefault="00226529" w:rsidP="006F3C66">
      <w:pPr>
        <w:jc w:val="center"/>
        <w:rPr>
          <w:b/>
          <w:sz w:val="22"/>
          <w:szCs w:val="22"/>
        </w:rPr>
      </w:pPr>
      <w:r w:rsidRPr="0071719A">
        <w:rPr>
          <w:b/>
          <w:sz w:val="22"/>
          <w:szCs w:val="22"/>
        </w:rPr>
        <w:br w:type="page"/>
      </w:r>
      <w:r w:rsidR="00987AD6" w:rsidRPr="0071719A">
        <w:rPr>
          <w:b/>
          <w:sz w:val="22"/>
          <w:szCs w:val="22"/>
        </w:rPr>
        <w:t>A</w:t>
      </w:r>
      <w:r w:rsidR="00492552" w:rsidRPr="0071719A">
        <w:rPr>
          <w:b/>
          <w:sz w:val="22"/>
          <w:szCs w:val="22"/>
        </w:rPr>
        <w:t xml:space="preserve">nnexe </w:t>
      </w:r>
      <w:r w:rsidRPr="0071719A">
        <w:rPr>
          <w:b/>
          <w:sz w:val="22"/>
          <w:szCs w:val="22"/>
        </w:rPr>
        <w:t>2</w:t>
      </w:r>
    </w:p>
    <w:p w14:paraId="58BBBF50" w14:textId="77777777" w:rsidR="00492552" w:rsidRPr="0071719A" w:rsidRDefault="00492552" w:rsidP="006F3C66">
      <w:pPr>
        <w:jc w:val="center"/>
        <w:rPr>
          <w:sz w:val="22"/>
          <w:szCs w:val="22"/>
        </w:rPr>
      </w:pPr>
    </w:p>
    <w:p w14:paraId="35A748BD" w14:textId="77777777" w:rsidR="00987AD6" w:rsidRPr="0071719A" w:rsidRDefault="00201C27" w:rsidP="006F3C66">
      <w:pPr>
        <w:jc w:val="center"/>
        <w:rPr>
          <w:b/>
          <w:sz w:val="22"/>
          <w:szCs w:val="22"/>
        </w:rPr>
      </w:pPr>
      <w:r w:rsidRPr="0071719A">
        <w:rPr>
          <w:b/>
          <w:sz w:val="22"/>
          <w:szCs w:val="22"/>
        </w:rPr>
        <w:t>Ressources technologiques</w:t>
      </w:r>
    </w:p>
    <w:p w14:paraId="6D9E4AFB" w14:textId="77777777" w:rsidR="00201C27" w:rsidRPr="0071719A" w:rsidRDefault="00201C27" w:rsidP="00F832E0">
      <w:pPr>
        <w:jc w:val="both"/>
        <w:rPr>
          <w:sz w:val="22"/>
          <w:szCs w:val="22"/>
        </w:rPr>
      </w:pPr>
    </w:p>
    <w:p w14:paraId="6CAF7498" w14:textId="77777777" w:rsidR="00201C27" w:rsidRPr="0071719A" w:rsidRDefault="00201C27" w:rsidP="00F832E0">
      <w:pPr>
        <w:jc w:val="both"/>
        <w:rPr>
          <w:b/>
          <w:sz w:val="22"/>
          <w:szCs w:val="22"/>
        </w:rPr>
      </w:pPr>
    </w:p>
    <w:p w14:paraId="2218DD56" w14:textId="77777777" w:rsidR="00336EC6" w:rsidRPr="0071719A" w:rsidRDefault="004726E9" w:rsidP="00F832E0">
      <w:pPr>
        <w:numPr>
          <w:ilvl w:val="1"/>
          <w:numId w:val="2"/>
        </w:numPr>
        <w:jc w:val="both"/>
        <w:rPr>
          <w:sz w:val="22"/>
          <w:szCs w:val="22"/>
        </w:rPr>
      </w:pPr>
      <w:smartTag w:uri="urn:schemas-microsoft-com:office:smarttags" w:element="PersonName">
        <w:smartTagPr>
          <w:attr w:name="ProductID" w:val="la BIBLIOTH￈QUE"/>
        </w:smartTagPr>
        <w:r w:rsidRPr="0071719A">
          <w:rPr>
            <w:sz w:val="22"/>
            <w:szCs w:val="22"/>
          </w:rPr>
          <w:t xml:space="preserve">La </w:t>
        </w:r>
        <w:r w:rsidR="005A7007" w:rsidRPr="0071719A">
          <w:rPr>
            <w:sz w:val="22"/>
            <w:szCs w:val="22"/>
          </w:rPr>
          <w:t>BIBLIOTHÈQUE</w:t>
        </w:r>
      </w:smartTag>
      <w:r w:rsidRPr="0071719A">
        <w:rPr>
          <w:sz w:val="22"/>
          <w:szCs w:val="22"/>
        </w:rPr>
        <w:t xml:space="preserve"> </w:t>
      </w:r>
      <w:r w:rsidR="005A7007" w:rsidRPr="0071719A">
        <w:rPr>
          <w:sz w:val="22"/>
          <w:szCs w:val="22"/>
        </w:rPr>
        <w:t xml:space="preserve">est tenue de </w:t>
      </w:r>
      <w:r w:rsidRPr="0071719A">
        <w:rPr>
          <w:sz w:val="22"/>
          <w:szCs w:val="22"/>
        </w:rPr>
        <w:t>diffuse</w:t>
      </w:r>
      <w:r w:rsidR="005A7007" w:rsidRPr="0071719A">
        <w:rPr>
          <w:sz w:val="22"/>
          <w:szCs w:val="22"/>
        </w:rPr>
        <w:t>r</w:t>
      </w:r>
      <w:r w:rsidRPr="0071719A">
        <w:rPr>
          <w:sz w:val="22"/>
          <w:szCs w:val="22"/>
        </w:rPr>
        <w:t xml:space="preserve"> son catalogue </w:t>
      </w:r>
      <w:r w:rsidR="005A7007" w:rsidRPr="0071719A">
        <w:rPr>
          <w:sz w:val="22"/>
          <w:szCs w:val="22"/>
        </w:rPr>
        <w:t xml:space="preserve">mis à jour régulièrement </w:t>
      </w:r>
      <w:r w:rsidRPr="0071719A">
        <w:rPr>
          <w:sz w:val="22"/>
          <w:szCs w:val="22"/>
        </w:rPr>
        <w:t>sur Internet</w:t>
      </w:r>
      <w:r w:rsidR="005A7007" w:rsidRPr="0071719A">
        <w:rPr>
          <w:sz w:val="22"/>
          <w:szCs w:val="22"/>
        </w:rPr>
        <w:t>.</w:t>
      </w:r>
    </w:p>
    <w:p w14:paraId="2EEFF84C" w14:textId="77777777" w:rsidR="00336EC6" w:rsidRPr="0071719A" w:rsidRDefault="00336EC6" w:rsidP="00F832E0">
      <w:pPr>
        <w:tabs>
          <w:tab w:val="num" w:pos="360"/>
        </w:tabs>
        <w:jc w:val="both"/>
        <w:rPr>
          <w:sz w:val="22"/>
          <w:szCs w:val="22"/>
        </w:rPr>
      </w:pPr>
    </w:p>
    <w:p w14:paraId="47153D19" w14:textId="77777777" w:rsidR="00336EC6" w:rsidRPr="0071719A" w:rsidRDefault="004726E9" w:rsidP="00F832E0">
      <w:pPr>
        <w:numPr>
          <w:ilvl w:val="1"/>
          <w:numId w:val="2"/>
        </w:numPr>
        <w:jc w:val="both"/>
        <w:rPr>
          <w:sz w:val="22"/>
          <w:szCs w:val="22"/>
        </w:rPr>
      </w:pPr>
      <w:smartTag w:uri="urn:schemas-microsoft-com:office:smarttags" w:element="PersonName">
        <w:smartTagPr>
          <w:attr w:name="ProductID" w:val="la BIBLIOTH￈QUE"/>
        </w:smartTagPr>
        <w:r w:rsidRPr="0071719A">
          <w:rPr>
            <w:sz w:val="22"/>
            <w:szCs w:val="22"/>
          </w:rPr>
          <w:t xml:space="preserve">La </w:t>
        </w:r>
        <w:r w:rsidR="005A7007" w:rsidRPr="0071719A">
          <w:rPr>
            <w:sz w:val="22"/>
            <w:szCs w:val="22"/>
          </w:rPr>
          <w:t>BIBLIOTHÈQUE</w:t>
        </w:r>
      </w:smartTag>
      <w:r w:rsidRPr="0071719A">
        <w:rPr>
          <w:sz w:val="22"/>
          <w:szCs w:val="22"/>
        </w:rPr>
        <w:t xml:space="preserve"> </w:t>
      </w:r>
      <w:r w:rsidR="005A7007" w:rsidRPr="0071719A">
        <w:rPr>
          <w:sz w:val="22"/>
          <w:szCs w:val="22"/>
        </w:rPr>
        <w:t xml:space="preserve">doit </w:t>
      </w:r>
      <w:r w:rsidRPr="0071719A">
        <w:rPr>
          <w:sz w:val="22"/>
          <w:szCs w:val="22"/>
        </w:rPr>
        <w:t>dét</w:t>
      </w:r>
      <w:r w:rsidR="005A7007" w:rsidRPr="0071719A">
        <w:rPr>
          <w:sz w:val="22"/>
          <w:szCs w:val="22"/>
        </w:rPr>
        <w:t xml:space="preserve">enir </w:t>
      </w:r>
      <w:r w:rsidR="00336EC6" w:rsidRPr="0071719A">
        <w:rPr>
          <w:sz w:val="22"/>
          <w:szCs w:val="22"/>
        </w:rPr>
        <w:t>et active</w:t>
      </w:r>
      <w:r w:rsidR="005A7007" w:rsidRPr="0071719A">
        <w:rPr>
          <w:sz w:val="22"/>
          <w:szCs w:val="22"/>
        </w:rPr>
        <w:t xml:space="preserve">r en tout temps </w:t>
      </w:r>
      <w:r w:rsidR="00336EC6" w:rsidRPr="0071719A">
        <w:rPr>
          <w:sz w:val="22"/>
          <w:szCs w:val="22"/>
        </w:rPr>
        <w:t>l</w:t>
      </w:r>
      <w:r w:rsidR="00FD355A">
        <w:rPr>
          <w:sz w:val="22"/>
          <w:szCs w:val="22"/>
        </w:rPr>
        <w:t>a</w:t>
      </w:r>
      <w:r w:rsidR="00336EC6" w:rsidRPr="0071719A">
        <w:rPr>
          <w:sz w:val="22"/>
          <w:szCs w:val="22"/>
        </w:rPr>
        <w:t xml:space="preserve"> composante </w:t>
      </w:r>
      <w:r w:rsidR="005A7007" w:rsidRPr="0071719A">
        <w:rPr>
          <w:sz w:val="22"/>
          <w:szCs w:val="22"/>
        </w:rPr>
        <w:t xml:space="preserve">à jour </w:t>
      </w:r>
      <w:r w:rsidR="00336EC6" w:rsidRPr="0071719A">
        <w:rPr>
          <w:sz w:val="22"/>
          <w:szCs w:val="22"/>
        </w:rPr>
        <w:t>Z39.50 « serveur » (pour être accessible à d’autres serveurs Z39.50) auprès d</w:t>
      </w:r>
      <w:r w:rsidR="005A7007" w:rsidRPr="0071719A">
        <w:rPr>
          <w:sz w:val="22"/>
          <w:szCs w:val="22"/>
        </w:rPr>
        <w:t xml:space="preserve">u </w:t>
      </w:r>
      <w:r w:rsidR="00336EC6" w:rsidRPr="0071719A">
        <w:rPr>
          <w:sz w:val="22"/>
          <w:szCs w:val="22"/>
        </w:rPr>
        <w:t xml:space="preserve">fournisseur de </w:t>
      </w:r>
      <w:r w:rsidR="005A7007" w:rsidRPr="0071719A">
        <w:rPr>
          <w:sz w:val="22"/>
          <w:szCs w:val="22"/>
        </w:rPr>
        <w:t xml:space="preserve">son </w:t>
      </w:r>
      <w:r w:rsidR="00336EC6" w:rsidRPr="0071719A">
        <w:rPr>
          <w:sz w:val="22"/>
          <w:szCs w:val="22"/>
        </w:rPr>
        <w:t>logiciel documentaire</w:t>
      </w:r>
      <w:r w:rsidR="005A7007" w:rsidRPr="0071719A">
        <w:rPr>
          <w:sz w:val="22"/>
          <w:szCs w:val="22"/>
        </w:rPr>
        <w:t>.</w:t>
      </w:r>
    </w:p>
    <w:p w14:paraId="14D5B87C" w14:textId="77777777" w:rsidR="00336EC6" w:rsidRPr="0071719A" w:rsidRDefault="00336EC6" w:rsidP="00F832E0">
      <w:pPr>
        <w:tabs>
          <w:tab w:val="num" w:pos="360"/>
        </w:tabs>
        <w:jc w:val="both"/>
        <w:rPr>
          <w:sz w:val="22"/>
          <w:szCs w:val="22"/>
        </w:rPr>
      </w:pPr>
    </w:p>
    <w:p w14:paraId="66131CB3" w14:textId="77777777" w:rsidR="00336EC6" w:rsidRPr="0071719A" w:rsidRDefault="004726E9" w:rsidP="00F832E0">
      <w:pPr>
        <w:numPr>
          <w:ilvl w:val="1"/>
          <w:numId w:val="2"/>
        </w:numPr>
        <w:jc w:val="both"/>
        <w:rPr>
          <w:sz w:val="22"/>
          <w:szCs w:val="22"/>
        </w:rPr>
      </w:pPr>
      <w:smartTag w:uri="urn:schemas-microsoft-com:office:smarttags" w:element="PersonName">
        <w:smartTagPr>
          <w:attr w:name="ProductID" w:val="la BIBLIOTH￈QUE"/>
        </w:smartTagPr>
        <w:r w:rsidRPr="0071719A">
          <w:rPr>
            <w:sz w:val="22"/>
            <w:szCs w:val="22"/>
          </w:rPr>
          <w:t xml:space="preserve">La </w:t>
        </w:r>
        <w:r w:rsidR="005A7007" w:rsidRPr="0071719A">
          <w:rPr>
            <w:sz w:val="22"/>
            <w:szCs w:val="22"/>
          </w:rPr>
          <w:t>BIBLIOTHÈQUE</w:t>
        </w:r>
      </w:smartTag>
      <w:r w:rsidRPr="0071719A">
        <w:rPr>
          <w:sz w:val="22"/>
          <w:szCs w:val="22"/>
        </w:rPr>
        <w:t xml:space="preserve"> qui poss</w:t>
      </w:r>
      <w:r w:rsidR="000D4F4F" w:rsidRPr="0071719A">
        <w:rPr>
          <w:sz w:val="22"/>
          <w:szCs w:val="22"/>
        </w:rPr>
        <w:t xml:space="preserve">ède </w:t>
      </w:r>
      <w:r w:rsidR="00336EC6" w:rsidRPr="0071719A">
        <w:rPr>
          <w:sz w:val="22"/>
          <w:szCs w:val="22"/>
        </w:rPr>
        <w:t xml:space="preserve">un coupe-feu </w:t>
      </w:r>
      <w:r w:rsidR="005A7007" w:rsidRPr="0071719A">
        <w:rPr>
          <w:sz w:val="22"/>
          <w:szCs w:val="22"/>
        </w:rPr>
        <w:t xml:space="preserve">doit le </w:t>
      </w:r>
      <w:r w:rsidR="00336EC6" w:rsidRPr="0071719A">
        <w:rPr>
          <w:sz w:val="22"/>
          <w:szCs w:val="22"/>
        </w:rPr>
        <w:t>configure</w:t>
      </w:r>
      <w:r w:rsidR="005A7007" w:rsidRPr="0071719A">
        <w:rPr>
          <w:sz w:val="22"/>
          <w:szCs w:val="22"/>
        </w:rPr>
        <w:t>r</w:t>
      </w:r>
      <w:r w:rsidR="00336EC6" w:rsidRPr="0071719A">
        <w:rPr>
          <w:sz w:val="22"/>
          <w:szCs w:val="22"/>
        </w:rPr>
        <w:t xml:space="preserve"> pour permettre l’accès par les serveurs </w:t>
      </w:r>
      <w:r w:rsidR="0077155E" w:rsidRPr="0071719A">
        <w:rPr>
          <w:sz w:val="22"/>
          <w:szCs w:val="22"/>
        </w:rPr>
        <w:t>des bibliothèques utilisant le logiciel de PEB</w:t>
      </w:r>
      <w:r w:rsidR="005A7007" w:rsidRPr="0071719A">
        <w:rPr>
          <w:sz w:val="22"/>
          <w:szCs w:val="22"/>
        </w:rPr>
        <w:t>.</w:t>
      </w:r>
    </w:p>
    <w:p w14:paraId="0640ECF3" w14:textId="77777777" w:rsidR="00336EC6" w:rsidRPr="0071719A" w:rsidRDefault="00336EC6" w:rsidP="00F832E0">
      <w:pPr>
        <w:tabs>
          <w:tab w:val="num" w:pos="360"/>
        </w:tabs>
        <w:jc w:val="both"/>
        <w:rPr>
          <w:sz w:val="22"/>
          <w:szCs w:val="22"/>
        </w:rPr>
      </w:pPr>
    </w:p>
    <w:p w14:paraId="03CEEBAA" w14:textId="77777777" w:rsidR="00336EC6" w:rsidRDefault="0077155E" w:rsidP="003E6EF1">
      <w:pPr>
        <w:numPr>
          <w:ilvl w:val="1"/>
          <w:numId w:val="2"/>
        </w:numPr>
        <w:jc w:val="both"/>
        <w:rPr>
          <w:sz w:val="22"/>
          <w:szCs w:val="22"/>
        </w:rPr>
      </w:pPr>
      <w:smartTag w:uri="urn:schemas-microsoft-com:office:smarttags" w:element="PersonName">
        <w:smartTagPr>
          <w:attr w:name="ProductID" w:val="la BIBLIOTH￈QUE"/>
        </w:smartTagPr>
        <w:r w:rsidRPr="0071719A">
          <w:rPr>
            <w:sz w:val="22"/>
            <w:szCs w:val="22"/>
          </w:rPr>
          <w:t xml:space="preserve">La </w:t>
        </w:r>
        <w:r w:rsidR="005A7007" w:rsidRPr="0071719A">
          <w:rPr>
            <w:sz w:val="22"/>
            <w:szCs w:val="22"/>
          </w:rPr>
          <w:t>BIBLIOTHÈQUE</w:t>
        </w:r>
      </w:smartTag>
      <w:r w:rsidRPr="0071719A">
        <w:rPr>
          <w:sz w:val="22"/>
          <w:szCs w:val="22"/>
        </w:rPr>
        <w:t xml:space="preserve"> </w:t>
      </w:r>
      <w:r w:rsidR="005A7007" w:rsidRPr="0071719A">
        <w:rPr>
          <w:sz w:val="22"/>
          <w:szCs w:val="22"/>
        </w:rPr>
        <w:t xml:space="preserve">doit </w:t>
      </w:r>
      <w:r w:rsidRPr="0071719A">
        <w:rPr>
          <w:sz w:val="22"/>
          <w:szCs w:val="22"/>
        </w:rPr>
        <w:t>ut</w:t>
      </w:r>
      <w:r w:rsidR="00336EC6" w:rsidRPr="0071719A">
        <w:rPr>
          <w:sz w:val="22"/>
          <w:szCs w:val="22"/>
        </w:rPr>
        <w:t>ilise</w:t>
      </w:r>
      <w:r w:rsidR="00426664">
        <w:rPr>
          <w:sz w:val="22"/>
          <w:szCs w:val="22"/>
        </w:rPr>
        <w:t>r</w:t>
      </w:r>
      <w:r w:rsidRPr="0071719A">
        <w:rPr>
          <w:sz w:val="22"/>
          <w:szCs w:val="22"/>
        </w:rPr>
        <w:t xml:space="preserve"> </w:t>
      </w:r>
      <w:r w:rsidR="00336EC6" w:rsidRPr="0071719A">
        <w:rPr>
          <w:sz w:val="22"/>
          <w:szCs w:val="22"/>
        </w:rPr>
        <w:t xml:space="preserve">un fureteur </w:t>
      </w:r>
      <w:r w:rsidR="005A7007" w:rsidRPr="0071719A">
        <w:rPr>
          <w:sz w:val="22"/>
          <w:szCs w:val="22"/>
        </w:rPr>
        <w:t>w</w:t>
      </w:r>
      <w:r w:rsidR="00336EC6" w:rsidRPr="0071719A">
        <w:rPr>
          <w:sz w:val="22"/>
          <w:szCs w:val="22"/>
        </w:rPr>
        <w:t xml:space="preserve">eb d’une version suffisamment </w:t>
      </w:r>
      <w:r w:rsidR="00C2453E" w:rsidRPr="0071719A">
        <w:rPr>
          <w:sz w:val="22"/>
          <w:szCs w:val="22"/>
        </w:rPr>
        <w:t>récente</w:t>
      </w:r>
      <w:r w:rsidR="00336EC6" w:rsidRPr="0071719A">
        <w:rPr>
          <w:sz w:val="22"/>
          <w:szCs w:val="22"/>
        </w:rPr>
        <w:t xml:space="preserve"> </w:t>
      </w:r>
      <w:r w:rsidR="003E6EF1">
        <w:rPr>
          <w:sz w:val="22"/>
          <w:szCs w:val="22"/>
        </w:rPr>
        <w:t>pour</w:t>
      </w:r>
      <w:r w:rsidR="00533073">
        <w:rPr>
          <w:sz w:val="22"/>
          <w:szCs w:val="22"/>
        </w:rPr>
        <w:t xml:space="preserve"> </w:t>
      </w:r>
      <w:r w:rsidR="00D20158" w:rsidRPr="0071719A">
        <w:rPr>
          <w:sz w:val="22"/>
          <w:szCs w:val="22"/>
        </w:rPr>
        <w:t>permet</w:t>
      </w:r>
      <w:r w:rsidR="005A7007" w:rsidRPr="0071719A">
        <w:rPr>
          <w:sz w:val="22"/>
          <w:szCs w:val="22"/>
        </w:rPr>
        <w:t>t</w:t>
      </w:r>
      <w:r w:rsidR="003E6EF1">
        <w:rPr>
          <w:sz w:val="22"/>
          <w:szCs w:val="22"/>
        </w:rPr>
        <w:t>r</w:t>
      </w:r>
      <w:r w:rsidR="005A7007" w:rsidRPr="0071719A">
        <w:rPr>
          <w:sz w:val="22"/>
          <w:szCs w:val="22"/>
        </w:rPr>
        <w:t>e</w:t>
      </w:r>
      <w:r w:rsidR="00D20158" w:rsidRPr="0071719A">
        <w:rPr>
          <w:sz w:val="22"/>
          <w:szCs w:val="22"/>
        </w:rPr>
        <w:t xml:space="preserve"> sa participation au </w:t>
      </w:r>
      <w:r w:rsidR="005A7007" w:rsidRPr="0071719A">
        <w:rPr>
          <w:sz w:val="22"/>
          <w:szCs w:val="22"/>
        </w:rPr>
        <w:t xml:space="preserve">système informatisé de gestion de PEB et </w:t>
      </w:r>
      <w:r w:rsidR="00426664">
        <w:rPr>
          <w:sz w:val="22"/>
          <w:szCs w:val="22"/>
        </w:rPr>
        <w:t>à son interface de recherche</w:t>
      </w:r>
      <w:r w:rsidR="00574349">
        <w:rPr>
          <w:sz w:val="22"/>
          <w:szCs w:val="22"/>
        </w:rPr>
        <w:t>.</w:t>
      </w:r>
    </w:p>
    <w:p w14:paraId="343393E1" w14:textId="77777777" w:rsidR="0086581B" w:rsidRPr="0071719A" w:rsidRDefault="0086581B" w:rsidP="0086581B">
      <w:pPr>
        <w:ind w:left="360"/>
        <w:jc w:val="both"/>
        <w:rPr>
          <w:sz w:val="22"/>
          <w:szCs w:val="22"/>
        </w:rPr>
      </w:pPr>
    </w:p>
    <w:p w14:paraId="39BCDE47" w14:textId="77777777" w:rsidR="00336EC6" w:rsidRPr="0071719A" w:rsidRDefault="00C2453E" w:rsidP="00F832E0">
      <w:pPr>
        <w:numPr>
          <w:ilvl w:val="1"/>
          <w:numId w:val="2"/>
        </w:numPr>
        <w:jc w:val="both"/>
        <w:rPr>
          <w:i/>
          <w:sz w:val="22"/>
          <w:szCs w:val="22"/>
        </w:rPr>
      </w:pPr>
      <w:smartTag w:uri="urn:schemas-microsoft-com:office:smarttags" w:element="PersonName">
        <w:smartTagPr>
          <w:attr w:name="ProductID" w:val="la BIBLIOTH￈QUE"/>
        </w:smartTagPr>
        <w:r w:rsidRPr="0071719A">
          <w:rPr>
            <w:sz w:val="22"/>
            <w:szCs w:val="22"/>
          </w:rPr>
          <w:t xml:space="preserve">La </w:t>
        </w:r>
        <w:r w:rsidR="005A7007" w:rsidRPr="0071719A">
          <w:rPr>
            <w:sz w:val="22"/>
            <w:szCs w:val="22"/>
          </w:rPr>
          <w:t>BIBLIOTHÈQUE</w:t>
        </w:r>
      </w:smartTag>
      <w:r w:rsidRPr="0071719A">
        <w:rPr>
          <w:sz w:val="22"/>
          <w:szCs w:val="22"/>
        </w:rPr>
        <w:t xml:space="preserve"> </w:t>
      </w:r>
      <w:r w:rsidR="005A7007" w:rsidRPr="0071719A">
        <w:rPr>
          <w:sz w:val="22"/>
          <w:szCs w:val="22"/>
        </w:rPr>
        <w:t xml:space="preserve">doit </w:t>
      </w:r>
      <w:r w:rsidRPr="0071719A">
        <w:rPr>
          <w:sz w:val="22"/>
          <w:szCs w:val="22"/>
        </w:rPr>
        <w:t>u</w:t>
      </w:r>
      <w:r w:rsidR="00336EC6" w:rsidRPr="0071719A">
        <w:rPr>
          <w:sz w:val="22"/>
          <w:szCs w:val="22"/>
        </w:rPr>
        <w:t>tilise</w:t>
      </w:r>
      <w:r w:rsidR="005A7007" w:rsidRPr="0071719A">
        <w:rPr>
          <w:sz w:val="22"/>
          <w:szCs w:val="22"/>
        </w:rPr>
        <w:t>r</w:t>
      </w:r>
      <w:r w:rsidR="00336EC6" w:rsidRPr="0071719A">
        <w:rPr>
          <w:sz w:val="22"/>
          <w:szCs w:val="22"/>
        </w:rPr>
        <w:t xml:space="preserve"> un logiciel de gestion de bibliothèque </w:t>
      </w:r>
      <w:r w:rsidRPr="0071719A">
        <w:rPr>
          <w:sz w:val="22"/>
          <w:szCs w:val="22"/>
        </w:rPr>
        <w:t>qui permet</w:t>
      </w:r>
      <w:r w:rsidR="005A7007" w:rsidRPr="0071719A">
        <w:rPr>
          <w:sz w:val="22"/>
          <w:szCs w:val="22"/>
        </w:rPr>
        <w:t>te</w:t>
      </w:r>
      <w:r w:rsidRPr="0071719A">
        <w:rPr>
          <w:sz w:val="22"/>
          <w:szCs w:val="22"/>
        </w:rPr>
        <w:t xml:space="preserve"> </w:t>
      </w:r>
      <w:r w:rsidR="00D20158" w:rsidRPr="0071719A">
        <w:rPr>
          <w:sz w:val="22"/>
          <w:szCs w:val="22"/>
        </w:rPr>
        <w:t xml:space="preserve">sa participation </w:t>
      </w:r>
      <w:r w:rsidR="00426664" w:rsidRPr="0071719A">
        <w:rPr>
          <w:sz w:val="22"/>
          <w:szCs w:val="22"/>
        </w:rPr>
        <w:t xml:space="preserve">au système informatisé de gestion de </w:t>
      </w:r>
      <w:smartTag w:uri="urn:schemas-microsoft-com:office:smarttags" w:element="PersonName">
        <w:r w:rsidR="00426664" w:rsidRPr="0071719A">
          <w:rPr>
            <w:sz w:val="22"/>
            <w:szCs w:val="22"/>
          </w:rPr>
          <w:t>PEB</w:t>
        </w:r>
      </w:smartTag>
      <w:r w:rsidR="00D20158" w:rsidRPr="0071719A">
        <w:rPr>
          <w:sz w:val="22"/>
          <w:szCs w:val="22"/>
        </w:rPr>
        <w:t>, notamment la recherche dans les catalogues des bibliothèques</w:t>
      </w:r>
      <w:r w:rsidR="00336EC6" w:rsidRPr="0071719A">
        <w:rPr>
          <w:sz w:val="22"/>
          <w:szCs w:val="22"/>
        </w:rPr>
        <w:t xml:space="preserve"> </w:t>
      </w:r>
      <w:r w:rsidRPr="0071719A">
        <w:rPr>
          <w:sz w:val="22"/>
          <w:szCs w:val="22"/>
        </w:rPr>
        <w:t xml:space="preserve">par la norme </w:t>
      </w:r>
      <w:r w:rsidR="00112A7D" w:rsidRPr="0071719A">
        <w:rPr>
          <w:sz w:val="22"/>
          <w:szCs w:val="22"/>
        </w:rPr>
        <w:t xml:space="preserve">de communication </w:t>
      </w:r>
      <w:r w:rsidR="00336EC6" w:rsidRPr="0071719A">
        <w:rPr>
          <w:sz w:val="22"/>
          <w:szCs w:val="22"/>
        </w:rPr>
        <w:t>Z39.50</w:t>
      </w:r>
      <w:r w:rsidRPr="0071719A">
        <w:rPr>
          <w:sz w:val="22"/>
          <w:szCs w:val="22"/>
        </w:rPr>
        <w:t>.</w:t>
      </w:r>
    </w:p>
    <w:sectPr w:rsidR="00336EC6" w:rsidRPr="0071719A" w:rsidSect="004A1FBE">
      <w:pgSz w:w="12242" w:h="15842" w:code="1"/>
      <w:pgMar w:top="1361" w:right="1800" w:bottom="30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1DCD" w14:textId="77777777" w:rsidR="000610A5" w:rsidRDefault="000610A5">
      <w:r>
        <w:separator/>
      </w:r>
    </w:p>
  </w:endnote>
  <w:endnote w:type="continuationSeparator" w:id="0">
    <w:p w14:paraId="0BF5DF16" w14:textId="77777777" w:rsidR="000610A5" w:rsidRDefault="0006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2574" w14:textId="77777777" w:rsidR="00D85ABF" w:rsidRDefault="00D85ABF" w:rsidP="009A2C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7060">
      <w:rPr>
        <w:rStyle w:val="Numrodepage"/>
        <w:noProof/>
      </w:rPr>
      <w:t>1</w:t>
    </w:r>
    <w:r>
      <w:rPr>
        <w:rStyle w:val="Numrodepage"/>
      </w:rPr>
      <w:fldChar w:fldCharType="end"/>
    </w:r>
  </w:p>
  <w:p w14:paraId="371FBEE3" w14:textId="77777777" w:rsidR="00D85ABF" w:rsidRDefault="00D85ABF" w:rsidP="000B3C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88D0" w14:textId="77777777" w:rsidR="00D85ABF" w:rsidRDefault="00D85ABF" w:rsidP="009A2C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E5AEF">
      <w:rPr>
        <w:rStyle w:val="Numrodepage"/>
        <w:noProof/>
      </w:rPr>
      <w:t>7</w:t>
    </w:r>
    <w:r>
      <w:rPr>
        <w:rStyle w:val="Numrodepage"/>
      </w:rPr>
      <w:fldChar w:fldCharType="end"/>
    </w:r>
  </w:p>
  <w:p w14:paraId="140F94F7" w14:textId="77777777" w:rsidR="00D85ABF" w:rsidRDefault="00D85ABF" w:rsidP="000B3C2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7903" w14:textId="77777777" w:rsidR="000610A5" w:rsidRDefault="000610A5">
      <w:r>
        <w:separator/>
      </w:r>
    </w:p>
  </w:footnote>
  <w:footnote w:type="continuationSeparator" w:id="0">
    <w:p w14:paraId="6D7EA822" w14:textId="77777777" w:rsidR="000610A5" w:rsidRDefault="0006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0532" w14:textId="77777777" w:rsidR="00DE585D" w:rsidRPr="00D44CA2" w:rsidRDefault="00DE585D" w:rsidP="00DE585D">
    <w:pPr>
      <w:pStyle w:val="En-tte"/>
      <w:jc w:val="right"/>
      <w:rPr>
        <w:i/>
        <w:sz w:val="16"/>
        <w:szCs w:val="16"/>
      </w:rPr>
    </w:pPr>
    <w:r w:rsidRPr="00D44CA2">
      <w:rPr>
        <w:i/>
        <w:sz w:val="16"/>
        <w:szCs w:val="16"/>
      </w:rPr>
      <w:t>Dernière mise à jour</w:t>
    </w:r>
    <w:r>
      <w:rPr>
        <w:i/>
        <w:sz w:val="16"/>
        <w:szCs w:val="16"/>
      </w:rPr>
      <w:t xml:space="preserve"> </w:t>
    </w:r>
    <w:r w:rsidR="004E5AEF">
      <w:rPr>
        <w:i/>
        <w:sz w:val="16"/>
        <w:szCs w:val="16"/>
      </w:rPr>
      <w:t>CCM</w:t>
    </w:r>
    <w:r w:rsidRPr="00D44CA2">
      <w:rPr>
        <w:i/>
        <w:sz w:val="16"/>
        <w:szCs w:val="16"/>
      </w:rPr>
      <w:t xml:space="preserve"> : </w:t>
    </w:r>
    <w:r w:rsidR="004E5AEF">
      <w:rPr>
        <w:i/>
        <w:sz w:val="16"/>
        <w:szCs w:val="16"/>
      </w:rPr>
      <w:t>2021-02-03</w:t>
    </w:r>
  </w:p>
  <w:p w14:paraId="080145EE" w14:textId="77777777" w:rsidR="00D44CA2" w:rsidRPr="00DE585D" w:rsidRDefault="00D44CA2" w:rsidP="00DE58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785"/>
    <w:multiLevelType w:val="hybridMultilevel"/>
    <w:tmpl w:val="D20CBA54"/>
    <w:lvl w:ilvl="0" w:tplc="0C0C0001">
      <w:start w:val="1"/>
      <w:numFmt w:val="bullet"/>
      <w:lvlText w:val=""/>
      <w:lvlJc w:val="left"/>
      <w:pPr>
        <w:tabs>
          <w:tab w:val="num" w:pos="720"/>
        </w:tabs>
        <w:ind w:left="720" w:hanging="360"/>
      </w:pPr>
      <w:rPr>
        <w:rFonts w:ascii="Symbol" w:hAnsi="Symbol"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653E5"/>
    <w:multiLevelType w:val="hybridMultilevel"/>
    <w:tmpl w:val="DE3C43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65C08"/>
    <w:multiLevelType w:val="hybridMultilevel"/>
    <w:tmpl w:val="7E9A774A"/>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720"/>
        </w:tabs>
        <w:ind w:left="720" w:hanging="360"/>
      </w:pPr>
      <w:rPr>
        <w:rFonts w:ascii="Symbol" w:hAnsi="Symbol"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28032CB6"/>
    <w:multiLevelType w:val="singleLevel"/>
    <w:tmpl w:val="040C000F"/>
    <w:lvl w:ilvl="0">
      <w:start w:val="14"/>
      <w:numFmt w:val="decimal"/>
      <w:lvlText w:val="%1."/>
      <w:lvlJc w:val="left"/>
      <w:pPr>
        <w:tabs>
          <w:tab w:val="num" w:pos="360"/>
        </w:tabs>
        <w:ind w:left="360" w:hanging="360"/>
      </w:pPr>
      <w:rPr>
        <w:rFonts w:hint="default"/>
      </w:rPr>
    </w:lvl>
  </w:abstractNum>
  <w:abstractNum w:abstractNumId="4" w15:restartNumberingAfterBreak="0">
    <w:nsid w:val="3C677FAC"/>
    <w:multiLevelType w:val="hybridMultilevel"/>
    <w:tmpl w:val="F2F8C2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10E3E"/>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E9872DE"/>
    <w:multiLevelType w:val="multilevel"/>
    <w:tmpl w:val="2E0CF3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D1C53"/>
    <w:multiLevelType w:val="hybridMultilevel"/>
    <w:tmpl w:val="C450E42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4530A"/>
    <w:multiLevelType w:val="hybridMultilevel"/>
    <w:tmpl w:val="F148D63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E44FD"/>
    <w:multiLevelType w:val="singleLevel"/>
    <w:tmpl w:val="9CCA86D8"/>
    <w:lvl w:ilvl="0">
      <w:start w:val="1"/>
      <w:numFmt w:val="lowerRoman"/>
      <w:lvlText w:val="%1)"/>
      <w:lvlJc w:val="left"/>
      <w:pPr>
        <w:tabs>
          <w:tab w:val="num" w:pos="1795"/>
        </w:tabs>
        <w:ind w:left="1795" w:hanging="720"/>
      </w:pPr>
      <w:rPr>
        <w:rFonts w:hint="default"/>
      </w:rPr>
    </w:lvl>
  </w:abstractNum>
  <w:abstractNum w:abstractNumId="10" w15:restartNumberingAfterBreak="0">
    <w:nsid w:val="574235F4"/>
    <w:multiLevelType w:val="multilevel"/>
    <w:tmpl w:val="480EC0C4"/>
    <w:lvl w:ilvl="0">
      <w:start w:val="1"/>
      <w:numFmt w:val="decimal"/>
      <w:lvlText w:val="%1."/>
      <w:lvlJc w:val="left"/>
      <w:pPr>
        <w:tabs>
          <w:tab w:val="num" w:pos="720"/>
        </w:tabs>
        <w:ind w:left="720" w:hanging="360"/>
      </w:pPr>
    </w:lvl>
    <w:lvl w:ilvl="1">
      <w:start w:val="1"/>
      <w:numFmt w:val="decimal"/>
      <w:isLgl/>
      <w:lvlText w:val="%1.%2"/>
      <w:lvlJc w:val="left"/>
      <w:pPr>
        <w:tabs>
          <w:tab w:val="num" w:pos="1134"/>
        </w:tabs>
        <w:ind w:left="1134" w:hanging="600"/>
      </w:pPr>
      <w:rPr>
        <w:rFonts w:eastAsia="Times" w:hint="default"/>
      </w:rPr>
    </w:lvl>
    <w:lvl w:ilvl="2">
      <w:start w:val="1"/>
      <w:numFmt w:val="decimal"/>
      <w:isLgl/>
      <w:lvlText w:val="%1.%2.%3"/>
      <w:lvlJc w:val="left"/>
      <w:pPr>
        <w:tabs>
          <w:tab w:val="num" w:pos="1428"/>
        </w:tabs>
        <w:ind w:left="1428" w:hanging="720"/>
      </w:pPr>
      <w:rPr>
        <w:rFonts w:eastAsia="Times" w:hint="default"/>
      </w:rPr>
    </w:lvl>
    <w:lvl w:ilvl="3">
      <w:start w:val="1"/>
      <w:numFmt w:val="decimal"/>
      <w:isLgl/>
      <w:lvlText w:val="%1.%2.%3.%4"/>
      <w:lvlJc w:val="left"/>
      <w:pPr>
        <w:tabs>
          <w:tab w:val="num" w:pos="1602"/>
        </w:tabs>
        <w:ind w:left="1602" w:hanging="720"/>
      </w:pPr>
      <w:rPr>
        <w:rFonts w:eastAsia="Times" w:hint="default"/>
      </w:rPr>
    </w:lvl>
    <w:lvl w:ilvl="4">
      <w:start w:val="1"/>
      <w:numFmt w:val="decimal"/>
      <w:isLgl/>
      <w:lvlText w:val="%1.%2.%3.%4.%5"/>
      <w:lvlJc w:val="left"/>
      <w:pPr>
        <w:tabs>
          <w:tab w:val="num" w:pos="2136"/>
        </w:tabs>
        <w:ind w:left="2136" w:hanging="1080"/>
      </w:pPr>
      <w:rPr>
        <w:rFonts w:eastAsia="Times" w:hint="default"/>
      </w:rPr>
    </w:lvl>
    <w:lvl w:ilvl="5">
      <w:start w:val="1"/>
      <w:numFmt w:val="decimal"/>
      <w:isLgl/>
      <w:lvlText w:val="%1.%2.%3.%4.%5.%6"/>
      <w:lvlJc w:val="left"/>
      <w:pPr>
        <w:tabs>
          <w:tab w:val="num" w:pos="2310"/>
        </w:tabs>
        <w:ind w:left="2310" w:hanging="1080"/>
      </w:pPr>
      <w:rPr>
        <w:rFonts w:eastAsia="Times" w:hint="default"/>
      </w:rPr>
    </w:lvl>
    <w:lvl w:ilvl="6">
      <w:start w:val="1"/>
      <w:numFmt w:val="decimal"/>
      <w:isLgl/>
      <w:lvlText w:val="%1.%2.%3.%4.%5.%6.%7"/>
      <w:lvlJc w:val="left"/>
      <w:pPr>
        <w:tabs>
          <w:tab w:val="num" w:pos="2844"/>
        </w:tabs>
        <w:ind w:left="2844" w:hanging="1440"/>
      </w:pPr>
      <w:rPr>
        <w:rFonts w:eastAsia="Times" w:hint="default"/>
      </w:rPr>
    </w:lvl>
    <w:lvl w:ilvl="7">
      <w:start w:val="1"/>
      <w:numFmt w:val="decimal"/>
      <w:isLgl/>
      <w:lvlText w:val="%1.%2.%3.%4.%5.%6.%7.%8"/>
      <w:lvlJc w:val="left"/>
      <w:pPr>
        <w:tabs>
          <w:tab w:val="num" w:pos="3018"/>
        </w:tabs>
        <w:ind w:left="3018" w:hanging="1440"/>
      </w:pPr>
      <w:rPr>
        <w:rFonts w:eastAsia="Times" w:hint="default"/>
      </w:rPr>
    </w:lvl>
    <w:lvl w:ilvl="8">
      <w:start w:val="1"/>
      <w:numFmt w:val="decimal"/>
      <w:isLgl/>
      <w:lvlText w:val="%1.%2.%3.%4.%5.%6.%7.%8.%9"/>
      <w:lvlJc w:val="left"/>
      <w:pPr>
        <w:tabs>
          <w:tab w:val="num" w:pos="3552"/>
        </w:tabs>
        <w:ind w:left="3552" w:hanging="1800"/>
      </w:pPr>
      <w:rPr>
        <w:rFonts w:eastAsia="Times" w:hint="default"/>
      </w:rPr>
    </w:lvl>
  </w:abstractNum>
  <w:abstractNum w:abstractNumId="11" w15:restartNumberingAfterBreak="0">
    <w:nsid w:val="594E4FA1"/>
    <w:multiLevelType w:val="hybridMultilevel"/>
    <w:tmpl w:val="3A46DEC4"/>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656174D6"/>
    <w:multiLevelType w:val="hybridMultilevel"/>
    <w:tmpl w:val="9530FF2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B2623"/>
    <w:multiLevelType w:val="hybridMultilevel"/>
    <w:tmpl w:val="9A7275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B5BD8"/>
    <w:multiLevelType w:val="hybridMultilevel"/>
    <w:tmpl w:val="51628D9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B092F"/>
    <w:multiLevelType w:val="singleLevel"/>
    <w:tmpl w:val="040C000F"/>
    <w:lvl w:ilvl="0">
      <w:start w:val="18"/>
      <w:numFmt w:val="decimal"/>
      <w:lvlText w:val="%1."/>
      <w:lvlJc w:val="left"/>
      <w:pPr>
        <w:tabs>
          <w:tab w:val="num" w:pos="360"/>
        </w:tabs>
        <w:ind w:left="360" w:hanging="360"/>
      </w:pPr>
      <w:rPr>
        <w:rFonts w:hint="default"/>
      </w:rPr>
    </w:lvl>
  </w:abstractNum>
  <w:abstractNum w:abstractNumId="16" w15:restartNumberingAfterBreak="0">
    <w:nsid w:val="722C4073"/>
    <w:multiLevelType w:val="hybridMultilevel"/>
    <w:tmpl w:val="5F74844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E68C0"/>
    <w:multiLevelType w:val="hybridMultilevel"/>
    <w:tmpl w:val="9078D9F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2038D3"/>
    <w:multiLevelType w:val="hybridMultilevel"/>
    <w:tmpl w:val="A8A44E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84501331">
    <w:abstractNumId w:val="10"/>
  </w:num>
  <w:num w:numId="2" w16cid:durableId="1886873102">
    <w:abstractNumId w:val="2"/>
  </w:num>
  <w:num w:numId="3" w16cid:durableId="1423523793">
    <w:abstractNumId w:val="17"/>
  </w:num>
  <w:num w:numId="4" w16cid:durableId="1220240635">
    <w:abstractNumId w:val="18"/>
  </w:num>
  <w:num w:numId="5" w16cid:durableId="921450393">
    <w:abstractNumId w:val="16"/>
  </w:num>
  <w:num w:numId="6" w16cid:durableId="917444723">
    <w:abstractNumId w:val="1"/>
  </w:num>
  <w:num w:numId="7" w16cid:durableId="345834464">
    <w:abstractNumId w:val="8"/>
  </w:num>
  <w:num w:numId="8" w16cid:durableId="2131434975">
    <w:abstractNumId w:val="14"/>
  </w:num>
  <w:num w:numId="9" w16cid:durableId="739984624">
    <w:abstractNumId w:val="4"/>
  </w:num>
  <w:num w:numId="10" w16cid:durableId="1482505557">
    <w:abstractNumId w:val="12"/>
  </w:num>
  <w:num w:numId="11" w16cid:durableId="755518017">
    <w:abstractNumId w:val="0"/>
  </w:num>
  <w:num w:numId="12" w16cid:durableId="1128665783">
    <w:abstractNumId w:val="11"/>
  </w:num>
  <w:num w:numId="13" w16cid:durableId="1141314362">
    <w:abstractNumId w:val="5"/>
  </w:num>
  <w:num w:numId="14" w16cid:durableId="691954149">
    <w:abstractNumId w:val="6"/>
  </w:num>
  <w:num w:numId="15" w16cid:durableId="176969787">
    <w:abstractNumId w:val="13"/>
  </w:num>
  <w:num w:numId="16" w16cid:durableId="1158688741">
    <w:abstractNumId w:val="9"/>
  </w:num>
  <w:num w:numId="17" w16cid:durableId="453136619">
    <w:abstractNumId w:val="3"/>
  </w:num>
  <w:num w:numId="18" w16cid:durableId="1401907443">
    <w:abstractNumId w:val="15"/>
  </w:num>
  <w:num w:numId="19" w16cid:durableId="552928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FC4"/>
    <w:rsid w:val="000043F7"/>
    <w:rsid w:val="00015E0E"/>
    <w:rsid w:val="000217F4"/>
    <w:rsid w:val="00021EFB"/>
    <w:rsid w:val="00022552"/>
    <w:rsid w:val="0002323D"/>
    <w:rsid w:val="000241AE"/>
    <w:rsid w:val="00027EE0"/>
    <w:rsid w:val="00037029"/>
    <w:rsid w:val="0005026B"/>
    <w:rsid w:val="00057857"/>
    <w:rsid w:val="000610A5"/>
    <w:rsid w:val="00070BD8"/>
    <w:rsid w:val="00072B86"/>
    <w:rsid w:val="00072C97"/>
    <w:rsid w:val="000959AD"/>
    <w:rsid w:val="000969A0"/>
    <w:rsid w:val="000A07FE"/>
    <w:rsid w:val="000B20CC"/>
    <w:rsid w:val="000B2DF4"/>
    <w:rsid w:val="000B3C21"/>
    <w:rsid w:val="000C2E35"/>
    <w:rsid w:val="000C40C2"/>
    <w:rsid w:val="000C556D"/>
    <w:rsid w:val="000C7CB3"/>
    <w:rsid w:val="000D4F4F"/>
    <w:rsid w:val="000E2E1A"/>
    <w:rsid w:val="000E4E7D"/>
    <w:rsid w:val="000E63B9"/>
    <w:rsid w:val="000F1805"/>
    <w:rsid w:val="000F24D9"/>
    <w:rsid w:val="00101F23"/>
    <w:rsid w:val="001072F7"/>
    <w:rsid w:val="00112A7D"/>
    <w:rsid w:val="0011361B"/>
    <w:rsid w:val="001315DB"/>
    <w:rsid w:val="00135337"/>
    <w:rsid w:val="00140D56"/>
    <w:rsid w:val="001419D5"/>
    <w:rsid w:val="001426F1"/>
    <w:rsid w:val="0015183D"/>
    <w:rsid w:val="00153096"/>
    <w:rsid w:val="00153E41"/>
    <w:rsid w:val="001579D2"/>
    <w:rsid w:val="00172702"/>
    <w:rsid w:val="0018166E"/>
    <w:rsid w:val="001825CF"/>
    <w:rsid w:val="001875BC"/>
    <w:rsid w:val="001A3C0A"/>
    <w:rsid w:val="001B3A09"/>
    <w:rsid w:val="001C3A61"/>
    <w:rsid w:val="001C6E9B"/>
    <w:rsid w:val="001D1015"/>
    <w:rsid w:val="001D2B34"/>
    <w:rsid w:val="001D2F0D"/>
    <w:rsid w:val="001D58A1"/>
    <w:rsid w:val="001D5E7E"/>
    <w:rsid w:val="001E4BAA"/>
    <w:rsid w:val="001E7519"/>
    <w:rsid w:val="001F23F3"/>
    <w:rsid w:val="001F55D9"/>
    <w:rsid w:val="001F5E9C"/>
    <w:rsid w:val="00201313"/>
    <w:rsid w:val="00201C27"/>
    <w:rsid w:val="002128E9"/>
    <w:rsid w:val="00213CB2"/>
    <w:rsid w:val="00215CA9"/>
    <w:rsid w:val="0021731D"/>
    <w:rsid w:val="002200B0"/>
    <w:rsid w:val="00220F9E"/>
    <w:rsid w:val="002229C4"/>
    <w:rsid w:val="00222D57"/>
    <w:rsid w:val="00223BA6"/>
    <w:rsid w:val="0022543F"/>
    <w:rsid w:val="00226529"/>
    <w:rsid w:val="00254E79"/>
    <w:rsid w:val="00272704"/>
    <w:rsid w:val="00275380"/>
    <w:rsid w:val="00277CC3"/>
    <w:rsid w:val="0028620B"/>
    <w:rsid w:val="00290633"/>
    <w:rsid w:val="0029337B"/>
    <w:rsid w:val="002A3A5B"/>
    <w:rsid w:val="002A4426"/>
    <w:rsid w:val="002A5828"/>
    <w:rsid w:val="002B101F"/>
    <w:rsid w:val="002B524E"/>
    <w:rsid w:val="002C1563"/>
    <w:rsid w:val="002C3510"/>
    <w:rsid w:val="002C5D48"/>
    <w:rsid w:val="002E1FC4"/>
    <w:rsid w:val="003020A3"/>
    <w:rsid w:val="003058FB"/>
    <w:rsid w:val="00314A2D"/>
    <w:rsid w:val="003224AF"/>
    <w:rsid w:val="0032251D"/>
    <w:rsid w:val="003254B3"/>
    <w:rsid w:val="00332F28"/>
    <w:rsid w:val="00336EC6"/>
    <w:rsid w:val="003509CB"/>
    <w:rsid w:val="00350D1B"/>
    <w:rsid w:val="00355EFF"/>
    <w:rsid w:val="00362AA6"/>
    <w:rsid w:val="00374668"/>
    <w:rsid w:val="003748EF"/>
    <w:rsid w:val="0037625D"/>
    <w:rsid w:val="003764EF"/>
    <w:rsid w:val="0037675C"/>
    <w:rsid w:val="00390D61"/>
    <w:rsid w:val="003956F7"/>
    <w:rsid w:val="003B7493"/>
    <w:rsid w:val="003C490B"/>
    <w:rsid w:val="003D043E"/>
    <w:rsid w:val="003E6EF1"/>
    <w:rsid w:val="003E75B1"/>
    <w:rsid w:val="003F3F77"/>
    <w:rsid w:val="00402197"/>
    <w:rsid w:val="00405E10"/>
    <w:rsid w:val="004238FC"/>
    <w:rsid w:val="00426664"/>
    <w:rsid w:val="004325DB"/>
    <w:rsid w:val="00437E73"/>
    <w:rsid w:val="00444479"/>
    <w:rsid w:val="00446557"/>
    <w:rsid w:val="00454439"/>
    <w:rsid w:val="00454D63"/>
    <w:rsid w:val="004629D2"/>
    <w:rsid w:val="00464982"/>
    <w:rsid w:val="0047099A"/>
    <w:rsid w:val="004726E9"/>
    <w:rsid w:val="00473013"/>
    <w:rsid w:val="00474FB1"/>
    <w:rsid w:val="00481A9E"/>
    <w:rsid w:val="004911AD"/>
    <w:rsid w:val="00492552"/>
    <w:rsid w:val="00492B74"/>
    <w:rsid w:val="0049405C"/>
    <w:rsid w:val="004A10D6"/>
    <w:rsid w:val="004A1FBE"/>
    <w:rsid w:val="004A3217"/>
    <w:rsid w:val="004A6210"/>
    <w:rsid w:val="004B2716"/>
    <w:rsid w:val="004B2B19"/>
    <w:rsid w:val="004B64F5"/>
    <w:rsid w:val="004B6AEF"/>
    <w:rsid w:val="004C66F9"/>
    <w:rsid w:val="004C7446"/>
    <w:rsid w:val="004D36F5"/>
    <w:rsid w:val="004E5AEF"/>
    <w:rsid w:val="004F6807"/>
    <w:rsid w:val="005039FD"/>
    <w:rsid w:val="00511718"/>
    <w:rsid w:val="00515644"/>
    <w:rsid w:val="005233DA"/>
    <w:rsid w:val="005272C9"/>
    <w:rsid w:val="0053149A"/>
    <w:rsid w:val="00532B86"/>
    <w:rsid w:val="00533073"/>
    <w:rsid w:val="00541E73"/>
    <w:rsid w:val="00542B74"/>
    <w:rsid w:val="0054376A"/>
    <w:rsid w:val="0055000B"/>
    <w:rsid w:val="0055023B"/>
    <w:rsid w:val="00551BD6"/>
    <w:rsid w:val="00571219"/>
    <w:rsid w:val="00574349"/>
    <w:rsid w:val="00574760"/>
    <w:rsid w:val="00577848"/>
    <w:rsid w:val="00582C2E"/>
    <w:rsid w:val="00582E23"/>
    <w:rsid w:val="005846D6"/>
    <w:rsid w:val="0058679D"/>
    <w:rsid w:val="00594327"/>
    <w:rsid w:val="00594E21"/>
    <w:rsid w:val="0059540B"/>
    <w:rsid w:val="0059553F"/>
    <w:rsid w:val="00595FDE"/>
    <w:rsid w:val="005A7007"/>
    <w:rsid w:val="005B26DC"/>
    <w:rsid w:val="005C7164"/>
    <w:rsid w:val="005D0D19"/>
    <w:rsid w:val="005D749C"/>
    <w:rsid w:val="005E27BE"/>
    <w:rsid w:val="005E2A65"/>
    <w:rsid w:val="005F0B03"/>
    <w:rsid w:val="005F0ED0"/>
    <w:rsid w:val="0060322C"/>
    <w:rsid w:val="006119FB"/>
    <w:rsid w:val="00613CFC"/>
    <w:rsid w:val="00614BC2"/>
    <w:rsid w:val="00621DBE"/>
    <w:rsid w:val="00624AEC"/>
    <w:rsid w:val="00636C61"/>
    <w:rsid w:val="0064358A"/>
    <w:rsid w:val="006521C9"/>
    <w:rsid w:val="0065310D"/>
    <w:rsid w:val="00676B37"/>
    <w:rsid w:val="0068029B"/>
    <w:rsid w:val="0068673A"/>
    <w:rsid w:val="00687F55"/>
    <w:rsid w:val="006933AE"/>
    <w:rsid w:val="00694EB4"/>
    <w:rsid w:val="006A437C"/>
    <w:rsid w:val="006C68AF"/>
    <w:rsid w:val="006C7308"/>
    <w:rsid w:val="006C7652"/>
    <w:rsid w:val="006D76FF"/>
    <w:rsid w:val="006E2CB9"/>
    <w:rsid w:val="006E4443"/>
    <w:rsid w:val="006F2DC9"/>
    <w:rsid w:val="006F3208"/>
    <w:rsid w:val="006F3C66"/>
    <w:rsid w:val="006F540F"/>
    <w:rsid w:val="00701B00"/>
    <w:rsid w:val="00703B4C"/>
    <w:rsid w:val="0070604D"/>
    <w:rsid w:val="0071719A"/>
    <w:rsid w:val="00717E46"/>
    <w:rsid w:val="0072204D"/>
    <w:rsid w:val="00722E65"/>
    <w:rsid w:val="00727AA9"/>
    <w:rsid w:val="00735A02"/>
    <w:rsid w:val="00737A4E"/>
    <w:rsid w:val="007473AD"/>
    <w:rsid w:val="00751F9C"/>
    <w:rsid w:val="007550E0"/>
    <w:rsid w:val="00755EAB"/>
    <w:rsid w:val="00767983"/>
    <w:rsid w:val="0077155E"/>
    <w:rsid w:val="007742F8"/>
    <w:rsid w:val="00782CE5"/>
    <w:rsid w:val="00782DCF"/>
    <w:rsid w:val="00783234"/>
    <w:rsid w:val="0078494B"/>
    <w:rsid w:val="007853A1"/>
    <w:rsid w:val="00785CA9"/>
    <w:rsid w:val="00787C5E"/>
    <w:rsid w:val="00790C51"/>
    <w:rsid w:val="007925FC"/>
    <w:rsid w:val="0079331E"/>
    <w:rsid w:val="007972EE"/>
    <w:rsid w:val="007A4768"/>
    <w:rsid w:val="007A54A6"/>
    <w:rsid w:val="007B1333"/>
    <w:rsid w:val="007B4FE1"/>
    <w:rsid w:val="007C19B6"/>
    <w:rsid w:val="007C2070"/>
    <w:rsid w:val="007C2DE7"/>
    <w:rsid w:val="007C2F7C"/>
    <w:rsid w:val="007D430F"/>
    <w:rsid w:val="007E1793"/>
    <w:rsid w:val="007E6C47"/>
    <w:rsid w:val="007F0AE1"/>
    <w:rsid w:val="007F1FC3"/>
    <w:rsid w:val="007F47A6"/>
    <w:rsid w:val="00802099"/>
    <w:rsid w:val="008037FD"/>
    <w:rsid w:val="00805198"/>
    <w:rsid w:val="00807469"/>
    <w:rsid w:val="00815FA4"/>
    <w:rsid w:val="008247BF"/>
    <w:rsid w:val="00825D5C"/>
    <w:rsid w:val="0083626A"/>
    <w:rsid w:val="0084038A"/>
    <w:rsid w:val="00840FCE"/>
    <w:rsid w:val="00856FDD"/>
    <w:rsid w:val="0086581B"/>
    <w:rsid w:val="00872496"/>
    <w:rsid w:val="00885AFB"/>
    <w:rsid w:val="00892004"/>
    <w:rsid w:val="008A0693"/>
    <w:rsid w:val="008C12DE"/>
    <w:rsid w:val="008C3A44"/>
    <w:rsid w:val="008C3F64"/>
    <w:rsid w:val="008C4CA8"/>
    <w:rsid w:val="008D0180"/>
    <w:rsid w:val="008D7E9E"/>
    <w:rsid w:val="008F2426"/>
    <w:rsid w:val="008F5CA2"/>
    <w:rsid w:val="008F5D8A"/>
    <w:rsid w:val="0091062C"/>
    <w:rsid w:val="009223EF"/>
    <w:rsid w:val="00925363"/>
    <w:rsid w:val="00937C77"/>
    <w:rsid w:val="0094756D"/>
    <w:rsid w:val="00951D48"/>
    <w:rsid w:val="00953BDB"/>
    <w:rsid w:val="00961AF0"/>
    <w:rsid w:val="00964B59"/>
    <w:rsid w:val="0098172B"/>
    <w:rsid w:val="00984035"/>
    <w:rsid w:val="00987AD6"/>
    <w:rsid w:val="009A07B5"/>
    <w:rsid w:val="009A2C3A"/>
    <w:rsid w:val="009A3C29"/>
    <w:rsid w:val="009A7AC2"/>
    <w:rsid w:val="009B471C"/>
    <w:rsid w:val="009B6CE9"/>
    <w:rsid w:val="009C22CB"/>
    <w:rsid w:val="009C26F6"/>
    <w:rsid w:val="009C2EB6"/>
    <w:rsid w:val="009C6FE2"/>
    <w:rsid w:val="009D2543"/>
    <w:rsid w:val="009D38AF"/>
    <w:rsid w:val="009E3AB1"/>
    <w:rsid w:val="009F2CA5"/>
    <w:rsid w:val="00A00F30"/>
    <w:rsid w:val="00A057AE"/>
    <w:rsid w:val="00A05F69"/>
    <w:rsid w:val="00A07516"/>
    <w:rsid w:val="00A07E24"/>
    <w:rsid w:val="00A14893"/>
    <w:rsid w:val="00A171FC"/>
    <w:rsid w:val="00A20A5C"/>
    <w:rsid w:val="00A22512"/>
    <w:rsid w:val="00A26454"/>
    <w:rsid w:val="00A35AB7"/>
    <w:rsid w:val="00A4049A"/>
    <w:rsid w:val="00A4288D"/>
    <w:rsid w:val="00A472E7"/>
    <w:rsid w:val="00A607AF"/>
    <w:rsid w:val="00A96B90"/>
    <w:rsid w:val="00AA4CB6"/>
    <w:rsid w:val="00AA58A1"/>
    <w:rsid w:val="00AA6C19"/>
    <w:rsid w:val="00AB6964"/>
    <w:rsid w:val="00AC2368"/>
    <w:rsid w:val="00AC4B79"/>
    <w:rsid w:val="00AC5868"/>
    <w:rsid w:val="00AC7098"/>
    <w:rsid w:val="00AD2005"/>
    <w:rsid w:val="00AE20A8"/>
    <w:rsid w:val="00AE3C8A"/>
    <w:rsid w:val="00AE4CB6"/>
    <w:rsid w:val="00AF13B6"/>
    <w:rsid w:val="00AF5F19"/>
    <w:rsid w:val="00B02A85"/>
    <w:rsid w:val="00B070CD"/>
    <w:rsid w:val="00B14617"/>
    <w:rsid w:val="00B20300"/>
    <w:rsid w:val="00B2040A"/>
    <w:rsid w:val="00B31DEB"/>
    <w:rsid w:val="00B344BC"/>
    <w:rsid w:val="00B35EEE"/>
    <w:rsid w:val="00B43B21"/>
    <w:rsid w:val="00B55F36"/>
    <w:rsid w:val="00B64857"/>
    <w:rsid w:val="00B664B1"/>
    <w:rsid w:val="00B7617F"/>
    <w:rsid w:val="00B81398"/>
    <w:rsid w:val="00B86327"/>
    <w:rsid w:val="00B9727C"/>
    <w:rsid w:val="00BA2AA5"/>
    <w:rsid w:val="00BA3C7A"/>
    <w:rsid w:val="00BA44D9"/>
    <w:rsid w:val="00BB635C"/>
    <w:rsid w:val="00BC0313"/>
    <w:rsid w:val="00BC04F6"/>
    <w:rsid w:val="00BC0572"/>
    <w:rsid w:val="00BC2861"/>
    <w:rsid w:val="00BC3DC5"/>
    <w:rsid w:val="00BD564A"/>
    <w:rsid w:val="00BE058B"/>
    <w:rsid w:val="00BE0750"/>
    <w:rsid w:val="00BE4628"/>
    <w:rsid w:val="00BF04D4"/>
    <w:rsid w:val="00BF0E8B"/>
    <w:rsid w:val="00BF64EF"/>
    <w:rsid w:val="00C130BE"/>
    <w:rsid w:val="00C2429F"/>
    <w:rsid w:val="00C2453E"/>
    <w:rsid w:val="00C37E18"/>
    <w:rsid w:val="00C42E80"/>
    <w:rsid w:val="00C50DC7"/>
    <w:rsid w:val="00C5115C"/>
    <w:rsid w:val="00C6388F"/>
    <w:rsid w:val="00C65117"/>
    <w:rsid w:val="00C77097"/>
    <w:rsid w:val="00C92EAE"/>
    <w:rsid w:val="00C9509A"/>
    <w:rsid w:val="00C9559E"/>
    <w:rsid w:val="00CA0937"/>
    <w:rsid w:val="00CA18BA"/>
    <w:rsid w:val="00CA6578"/>
    <w:rsid w:val="00CB1E6E"/>
    <w:rsid w:val="00CB2D6D"/>
    <w:rsid w:val="00CB5011"/>
    <w:rsid w:val="00CB70B2"/>
    <w:rsid w:val="00CC0629"/>
    <w:rsid w:val="00CC4359"/>
    <w:rsid w:val="00CC467D"/>
    <w:rsid w:val="00CD41B2"/>
    <w:rsid w:val="00CD6F95"/>
    <w:rsid w:val="00CE40EC"/>
    <w:rsid w:val="00CE5955"/>
    <w:rsid w:val="00CF3D89"/>
    <w:rsid w:val="00CF5D4E"/>
    <w:rsid w:val="00CF7D55"/>
    <w:rsid w:val="00D0631A"/>
    <w:rsid w:val="00D07EFF"/>
    <w:rsid w:val="00D11DCD"/>
    <w:rsid w:val="00D20158"/>
    <w:rsid w:val="00D21704"/>
    <w:rsid w:val="00D23D97"/>
    <w:rsid w:val="00D26E43"/>
    <w:rsid w:val="00D40808"/>
    <w:rsid w:val="00D40ADD"/>
    <w:rsid w:val="00D44CA2"/>
    <w:rsid w:val="00D51B50"/>
    <w:rsid w:val="00D65B88"/>
    <w:rsid w:val="00D6798A"/>
    <w:rsid w:val="00D67CFE"/>
    <w:rsid w:val="00D76E14"/>
    <w:rsid w:val="00D770DE"/>
    <w:rsid w:val="00D85ABF"/>
    <w:rsid w:val="00D928EF"/>
    <w:rsid w:val="00DA2BB8"/>
    <w:rsid w:val="00DA4469"/>
    <w:rsid w:val="00DA714A"/>
    <w:rsid w:val="00DA7A58"/>
    <w:rsid w:val="00DB3B4F"/>
    <w:rsid w:val="00DB7A52"/>
    <w:rsid w:val="00DC2914"/>
    <w:rsid w:val="00DC51A6"/>
    <w:rsid w:val="00DC6ED6"/>
    <w:rsid w:val="00DD0A47"/>
    <w:rsid w:val="00DD4081"/>
    <w:rsid w:val="00DD7127"/>
    <w:rsid w:val="00DE069E"/>
    <w:rsid w:val="00DE585D"/>
    <w:rsid w:val="00E002CE"/>
    <w:rsid w:val="00E24F97"/>
    <w:rsid w:val="00E30412"/>
    <w:rsid w:val="00E337B2"/>
    <w:rsid w:val="00E40423"/>
    <w:rsid w:val="00E405E2"/>
    <w:rsid w:val="00E44A5F"/>
    <w:rsid w:val="00E45878"/>
    <w:rsid w:val="00E4698F"/>
    <w:rsid w:val="00E57DBC"/>
    <w:rsid w:val="00E7463C"/>
    <w:rsid w:val="00E75476"/>
    <w:rsid w:val="00E774C1"/>
    <w:rsid w:val="00E847E8"/>
    <w:rsid w:val="00E90439"/>
    <w:rsid w:val="00E910DC"/>
    <w:rsid w:val="00E95B22"/>
    <w:rsid w:val="00E97F31"/>
    <w:rsid w:val="00EA0CAE"/>
    <w:rsid w:val="00EA616C"/>
    <w:rsid w:val="00EB19D2"/>
    <w:rsid w:val="00EC17FB"/>
    <w:rsid w:val="00EC20FF"/>
    <w:rsid w:val="00ED37CE"/>
    <w:rsid w:val="00ED392C"/>
    <w:rsid w:val="00ED55A6"/>
    <w:rsid w:val="00EE6321"/>
    <w:rsid w:val="00EE7B05"/>
    <w:rsid w:val="00EF00E7"/>
    <w:rsid w:val="00F0013F"/>
    <w:rsid w:val="00F04D06"/>
    <w:rsid w:val="00F11373"/>
    <w:rsid w:val="00F11BF4"/>
    <w:rsid w:val="00F17060"/>
    <w:rsid w:val="00F20461"/>
    <w:rsid w:val="00F27D25"/>
    <w:rsid w:val="00F30C79"/>
    <w:rsid w:val="00F3763A"/>
    <w:rsid w:val="00F45030"/>
    <w:rsid w:val="00F45B4E"/>
    <w:rsid w:val="00F51F7E"/>
    <w:rsid w:val="00F542C5"/>
    <w:rsid w:val="00F565D7"/>
    <w:rsid w:val="00F62E61"/>
    <w:rsid w:val="00F707E4"/>
    <w:rsid w:val="00F712BC"/>
    <w:rsid w:val="00F81FDB"/>
    <w:rsid w:val="00F832E0"/>
    <w:rsid w:val="00F879FB"/>
    <w:rsid w:val="00F91D56"/>
    <w:rsid w:val="00F9458F"/>
    <w:rsid w:val="00F9674B"/>
    <w:rsid w:val="00FA3082"/>
    <w:rsid w:val="00FA4AA9"/>
    <w:rsid w:val="00FC782D"/>
    <w:rsid w:val="00FD355A"/>
    <w:rsid w:val="00FD4EAD"/>
    <w:rsid w:val="00FE1B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0D439D"/>
  <w15:docId w15:val="{3EA97B5C-9E2F-41B6-83E1-9E1DC4EB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qFormat/>
    <w:rsid w:val="00C42E80"/>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BF64EF"/>
    <w:pPr>
      <w:keepNext/>
      <w:outlineLvl w:val="3"/>
    </w:pPr>
    <w:rPr>
      <w:rFonts w:eastAsia="Arial Unicode M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0E0"/>
    <w:pPr>
      <w:tabs>
        <w:tab w:val="center" w:pos="4320"/>
        <w:tab w:val="right" w:pos="8640"/>
      </w:tabs>
    </w:pPr>
  </w:style>
  <w:style w:type="paragraph" w:styleId="Pieddepage">
    <w:name w:val="footer"/>
    <w:basedOn w:val="Normal"/>
    <w:rsid w:val="007550E0"/>
    <w:pPr>
      <w:tabs>
        <w:tab w:val="center" w:pos="4320"/>
        <w:tab w:val="right" w:pos="8640"/>
      </w:tabs>
    </w:pPr>
  </w:style>
  <w:style w:type="paragraph" w:styleId="Textedebulles">
    <w:name w:val="Balloon Text"/>
    <w:basedOn w:val="Normal"/>
    <w:semiHidden/>
    <w:rsid w:val="00AC5868"/>
    <w:rPr>
      <w:rFonts w:ascii="Tahoma" w:hAnsi="Tahoma" w:cs="Tahoma"/>
      <w:sz w:val="16"/>
      <w:szCs w:val="16"/>
    </w:rPr>
  </w:style>
  <w:style w:type="character" w:styleId="Numrodepage">
    <w:name w:val="page number"/>
    <w:basedOn w:val="Policepardfaut"/>
    <w:rsid w:val="000B3C21"/>
  </w:style>
  <w:style w:type="paragraph" w:styleId="Corpsdetexte">
    <w:name w:val="Body Text"/>
    <w:basedOn w:val="Normal"/>
    <w:rsid w:val="007473AD"/>
    <w:pPr>
      <w:jc w:val="both"/>
    </w:pPr>
    <w:rPr>
      <w:szCs w:val="20"/>
      <w:lang w:eastAsia="fr-FR"/>
    </w:rPr>
  </w:style>
  <w:style w:type="paragraph" w:styleId="Corpsdetexte3">
    <w:name w:val="Body Text 3"/>
    <w:basedOn w:val="Normal"/>
    <w:rsid w:val="007473AD"/>
    <w:rPr>
      <w:szCs w:val="20"/>
      <w:u w:val="single"/>
      <w:lang w:eastAsia="fr-FR"/>
    </w:rPr>
  </w:style>
  <w:style w:type="paragraph" w:customStyle="1" w:styleId="Corpsdetexte21">
    <w:name w:val="Corps de texte 21"/>
    <w:basedOn w:val="Normal"/>
    <w:rsid w:val="007473AD"/>
    <w:pPr>
      <w:spacing w:line="360" w:lineRule="auto"/>
      <w:jc w:val="both"/>
    </w:pPr>
    <w:rPr>
      <w:sz w:val="22"/>
      <w:szCs w:val="20"/>
      <w:lang w:eastAsia="fr-FR"/>
    </w:rPr>
  </w:style>
  <w:style w:type="paragraph" w:styleId="Corpsdetexte2">
    <w:name w:val="Body Text 2"/>
    <w:basedOn w:val="Normal"/>
    <w:rsid w:val="007473AD"/>
    <w:pPr>
      <w:tabs>
        <w:tab w:val="left" w:pos="432"/>
      </w:tabs>
      <w:suppressAutoHyphens/>
      <w:spacing w:line="260" w:lineRule="exact"/>
      <w:jc w:val="center"/>
    </w:pPr>
    <w:rPr>
      <w:b/>
      <w:spacing w:val="-3"/>
      <w:szCs w:val="20"/>
      <w:lang w:eastAsia="fr-FR"/>
    </w:rPr>
  </w:style>
  <w:style w:type="paragraph" w:styleId="Retraitcorpsdetexte">
    <w:name w:val="Body Text Indent"/>
    <w:basedOn w:val="Normal"/>
    <w:rsid w:val="00815FA4"/>
    <w:pPr>
      <w:spacing w:after="120"/>
      <w:ind w:left="283"/>
    </w:pPr>
  </w:style>
  <w:style w:type="paragraph" w:customStyle="1" w:styleId="Texte">
    <w:name w:val="Texte"/>
    <w:basedOn w:val="Normal"/>
    <w:rsid w:val="005039FD"/>
    <w:pPr>
      <w:tabs>
        <w:tab w:val="left" w:pos="-480"/>
      </w:tabs>
      <w:spacing w:before="240"/>
      <w:ind w:left="567" w:firstLine="11"/>
      <w:jc w:val="both"/>
    </w:pPr>
    <w:rPr>
      <w:rFonts w:ascii="Arial" w:hAnsi="Arial"/>
      <w:snapToGrid w:val="0"/>
      <w:szCs w:val="20"/>
      <w:lang w:val="fr-FR" w:eastAsia="fr-FR"/>
    </w:rPr>
  </w:style>
  <w:style w:type="character" w:styleId="Marquedecommentaire">
    <w:name w:val="annotation reference"/>
    <w:semiHidden/>
    <w:rsid w:val="00C130BE"/>
    <w:rPr>
      <w:sz w:val="16"/>
      <w:szCs w:val="16"/>
    </w:rPr>
  </w:style>
  <w:style w:type="paragraph" w:styleId="Commentaire">
    <w:name w:val="annotation text"/>
    <w:basedOn w:val="Normal"/>
    <w:semiHidden/>
    <w:rsid w:val="00C130BE"/>
    <w:rPr>
      <w:sz w:val="20"/>
      <w:szCs w:val="20"/>
    </w:rPr>
  </w:style>
  <w:style w:type="paragraph" w:styleId="Objetducommentaire">
    <w:name w:val="annotation subject"/>
    <w:basedOn w:val="Commentaire"/>
    <w:next w:val="Commentaire"/>
    <w:semiHidden/>
    <w:rsid w:val="00C130BE"/>
    <w:rPr>
      <w:b/>
      <w:bCs/>
    </w:rPr>
  </w:style>
  <w:style w:type="character" w:styleId="Lienhypertexte">
    <w:name w:val="Hyperlink"/>
    <w:rsid w:val="00CB2D6D"/>
    <w:rPr>
      <w:color w:val="0000FF"/>
      <w:u w:val="single"/>
    </w:rPr>
  </w:style>
  <w:style w:type="paragraph" w:styleId="Rvision">
    <w:name w:val="Revision"/>
    <w:hidden/>
    <w:uiPriority w:val="99"/>
    <w:semiHidden/>
    <w:rsid w:val="00DD4081"/>
    <w:rPr>
      <w:sz w:val="24"/>
      <w:szCs w:val="24"/>
    </w:rPr>
  </w:style>
  <w:style w:type="character" w:styleId="Textedelespacerserv">
    <w:name w:val="Placeholder Text"/>
    <w:uiPriority w:val="99"/>
    <w:semiHidden/>
    <w:rsid w:val="006C68AF"/>
    <w:rPr>
      <w:color w:val="808080"/>
    </w:rPr>
  </w:style>
  <w:style w:type="character" w:customStyle="1" w:styleId="Style1">
    <w:name w:val="Style1"/>
    <w:uiPriority w:val="1"/>
    <w:rsid w:val="006C68AF"/>
    <w:rPr>
      <w:rFonts w:ascii="Times New Roman" w:hAnsi="Times New Roman"/>
      <w:sz w:val="22"/>
    </w:rPr>
  </w:style>
  <w:style w:type="paragraph" w:customStyle="1" w:styleId="Style2">
    <w:name w:val="Style2"/>
    <w:basedOn w:val="Normal"/>
    <w:rsid w:val="006C68AF"/>
    <w:pPr>
      <w:widowControl w:val="0"/>
      <w:autoSpaceDE w:val="0"/>
      <w:autoSpaceDN w:val="0"/>
      <w:adjustRightInd w:val="0"/>
    </w:pPr>
  </w:style>
  <w:style w:type="character" w:customStyle="1" w:styleId="Style3">
    <w:name w:val="Style3"/>
    <w:uiPriority w:val="1"/>
    <w:rsid w:val="006C68AF"/>
    <w:rPr>
      <w:rFonts w:ascii="Times New Roman" w:hAnsi="Times New Roman"/>
      <w:b/>
      <w:caps/>
      <w:smallCaps w:val="0"/>
      <w:sz w:val="22"/>
    </w:rPr>
  </w:style>
  <w:style w:type="paragraph" w:styleId="Paragraphedeliste">
    <w:name w:val="List Paragraph"/>
    <w:basedOn w:val="Normal"/>
    <w:uiPriority w:val="34"/>
    <w:qFormat/>
    <w:rsid w:val="00805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ieuxdoc@banq.qc.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8FC7E5DFE413EB8BC9E951A1824A9"/>
        <w:category>
          <w:name w:val="Général"/>
          <w:gallery w:val="placeholder"/>
        </w:category>
        <w:types>
          <w:type w:val="bbPlcHdr"/>
        </w:types>
        <w:behaviors>
          <w:behavior w:val="content"/>
        </w:behaviors>
        <w:guid w:val="{BFE5F30C-FC00-4B4B-9B87-0545034AE629}"/>
      </w:docPartPr>
      <w:docPartBody>
        <w:p w:rsidR="00AA29E2" w:rsidRDefault="003202BF" w:rsidP="003202BF">
          <w:pPr>
            <w:pStyle w:val="A8E8FC7E5DFE413EB8BC9E951A1824A96"/>
          </w:pPr>
          <w:r>
            <w:rPr>
              <w:rStyle w:val="Style3"/>
              <w:color w:val="0070C0"/>
              <w:szCs w:val="22"/>
            </w:rPr>
            <w:t>iNDIQUEZ ICI LE N</w:t>
          </w:r>
          <w:r w:rsidRPr="00F32D93">
            <w:rPr>
              <w:rStyle w:val="Style3"/>
              <w:color w:val="0070C0"/>
              <w:szCs w:val="22"/>
            </w:rPr>
            <w:t>OM D</w:t>
          </w:r>
          <w:r>
            <w:rPr>
              <w:rStyle w:val="Style3"/>
              <w:color w:val="0070C0"/>
              <w:szCs w:val="22"/>
            </w:rPr>
            <w:t>e L’ORGANISME (municipalité ou bibliothèque)</w:t>
          </w:r>
        </w:p>
      </w:docPartBody>
    </w:docPart>
    <w:docPart>
      <w:docPartPr>
        <w:name w:val="B4DFAD32DF414B98AC0A3559F6FF97BF"/>
        <w:category>
          <w:name w:val="Général"/>
          <w:gallery w:val="placeholder"/>
        </w:category>
        <w:types>
          <w:type w:val="bbPlcHdr"/>
        </w:types>
        <w:behaviors>
          <w:behavior w:val="content"/>
        </w:behaviors>
        <w:guid w:val="{7FF34D9D-9091-4ADD-89CE-C33CBE6A85EB}"/>
      </w:docPartPr>
      <w:docPartBody>
        <w:p w:rsidR="00AA29E2" w:rsidRDefault="003202BF" w:rsidP="003202BF">
          <w:pPr>
            <w:pStyle w:val="B4DFAD32DF414B98AC0A3559F6FF97BF6"/>
          </w:pPr>
          <w:r w:rsidRPr="00F32D93">
            <w:rPr>
              <w:color w:val="0070C0"/>
              <w:sz w:val="22"/>
              <w:szCs w:val="22"/>
            </w:rPr>
            <w:t>Nom et titre du ou des représentant</w:t>
          </w:r>
          <w:r>
            <w:rPr>
              <w:color w:val="0070C0"/>
              <w:sz w:val="22"/>
              <w:szCs w:val="22"/>
            </w:rPr>
            <w:t>(e)</w:t>
          </w:r>
          <w:r w:rsidRPr="00F32D93">
            <w:rPr>
              <w:color w:val="0070C0"/>
              <w:sz w:val="22"/>
              <w:szCs w:val="22"/>
            </w:rPr>
            <w:t>s</w:t>
          </w:r>
          <w:r>
            <w:rPr>
              <w:color w:val="0070C0"/>
              <w:sz w:val="22"/>
              <w:szCs w:val="22"/>
            </w:rPr>
            <w:t xml:space="preserve"> autorisé(e)s par l’organisme public à signer la présente entente</w:t>
          </w:r>
        </w:p>
      </w:docPartBody>
    </w:docPart>
    <w:docPart>
      <w:docPartPr>
        <w:name w:val="5DB6EBFEDC8C4D0FB0C887180CAF80FA"/>
        <w:category>
          <w:name w:val="Général"/>
          <w:gallery w:val="placeholder"/>
        </w:category>
        <w:types>
          <w:type w:val="bbPlcHdr"/>
        </w:types>
        <w:behaviors>
          <w:behavior w:val="content"/>
        </w:behaviors>
        <w:guid w:val="{62F42B00-0A03-4D1D-9B41-B4A7CDE7B2D9}"/>
      </w:docPartPr>
      <w:docPartBody>
        <w:p w:rsidR="00AA29E2" w:rsidRDefault="003202BF" w:rsidP="003202BF">
          <w:pPr>
            <w:pStyle w:val="5DB6EBFEDC8C4D0FB0C887180CAF80FA"/>
          </w:pPr>
          <w:r w:rsidRPr="006C1E0A">
            <w:rPr>
              <w:rStyle w:val="Textedelespacerserv"/>
              <w:color w:val="0070C0"/>
            </w:rPr>
            <w:t>Choisissez un élément.</w:t>
          </w:r>
        </w:p>
      </w:docPartBody>
    </w:docPart>
    <w:docPart>
      <w:docPartPr>
        <w:name w:val="A8593FA07DA3477CAA32D0E8568F3787"/>
        <w:category>
          <w:name w:val="Général"/>
          <w:gallery w:val="placeholder"/>
        </w:category>
        <w:types>
          <w:type w:val="bbPlcHdr"/>
        </w:types>
        <w:behaviors>
          <w:behavior w:val="content"/>
        </w:behaviors>
        <w:guid w:val="{3F47B033-E6C9-4270-8064-11912E1FED28}"/>
      </w:docPartPr>
      <w:docPartBody>
        <w:p w:rsidR="00AA29E2" w:rsidRDefault="003202BF" w:rsidP="003202BF">
          <w:pPr>
            <w:pStyle w:val="A8593FA07DA3477CAA32D0E8568F37876"/>
          </w:pPr>
          <w:r w:rsidRPr="00F32D93">
            <w:rPr>
              <w:rStyle w:val="Textedelespacerserv"/>
              <w:color w:val="0070C0"/>
              <w:sz w:val="22"/>
              <w:szCs w:val="22"/>
            </w:rPr>
            <w:t>Choisissez un élément.</w:t>
          </w:r>
        </w:p>
      </w:docPartBody>
    </w:docPart>
    <w:docPart>
      <w:docPartPr>
        <w:name w:val="F5D10FA66B714FCA8FD7B5E4053FC50A"/>
        <w:category>
          <w:name w:val="Général"/>
          <w:gallery w:val="placeholder"/>
        </w:category>
        <w:types>
          <w:type w:val="bbPlcHdr"/>
        </w:types>
        <w:behaviors>
          <w:behavior w:val="content"/>
        </w:behaviors>
        <w:guid w:val="{890996E7-E28A-409F-8CE4-FCDFE37B49C4}"/>
      </w:docPartPr>
      <w:docPartBody>
        <w:p w:rsidR="00AA29E2" w:rsidRDefault="003202BF" w:rsidP="003202BF">
          <w:pPr>
            <w:pStyle w:val="F5D10FA66B714FCA8FD7B5E4053FC50A6"/>
          </w:pPr>
          <w:r w:rsidRPr="00F32D93">
            <w:rPr>
              <w:rStyle w:val="Textedelespacerserv"/>
              <w:color w:val="0070C0"/>
              <w:sz w:val="22"/>
              <w:szCs w:val="22"/>
            </w:rPr>
            <w:t>Choisissez un élément</w:t>
          </w:r>
          <w:r w:rsidRPr="00F32D93">
            <w:rPr>
              <w:rStyle w:val="Textedelespacerserv"/>
              <w:sz w:val="22"/>
              <w:szCs w:val="22"/>
            </w:rPr>
            <w:t>.</w:t>
          </w:r>
        </w:p>
      </w:docPartBody>
    </w:docPart>
    <w:docPart>
      <w:docPartPr>
        <w:name w:val="ED10C197F00B45459A01415EF48A592B"/>
        <w:category>
          <w:name w:val="Général"/>
          <w:gallery w:val="placeholder"/>
        </w:category>
        <w:types>
          <w:type w:val="bbPlcHdr"/>
        </w:types>
        <w:behaviors>
          <w:behavior w:val="content"/>
        </w:behaviors>
        <w:guid w:val="{81C60F69-F03D-45D9-AF57-8A619C4C5F40}"/>
      </w:docPartPr>
      <w:docPartBody>
        <w:p w:rsidR="00AA29E2" w:rsidRDefault="003202BF" w:rsidP="003202BF">
          <w:pPr>
            <w:pStyle w:val="ED10C197F00B45459A01415EF48A592B4"/>
          </w:pPr>
          <w:r>
            <w:rPr>
              <w:color w:val="0070C0"/>
              <w:sz w:val="22"/>
              <w:szCs w:val="22"/>
            </w:rPr>
            <w:t>Adresse de l’organisme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2BF"/>
    <w:rsid w:val="001D2C6A"/>
    <w:rsid w:val="001E7D63"/>
    <w:rsid w:val="003202BF"/>
    <w:rsid w:val="004A1C3B"/>
    <w:rsid w:val="006E31E7"/>
    <w:rsid w:val="007B1D82"/>
    <w:rsid w:val="00AA29E2"/>
    <w:rsid w:val="00C975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3">
    <w:name w:val="Style3"/>
    <w:uiPriority w:val="1"/>
    <w:rsid w:val="003202BF"/>
    <w:rPr>
      <w:rFonts w:ascii="Times New Roman" w:hAnsi="Times New Roman"/>
      <w:b/>
      <w:caps/>
      <w:smallCaps w:val="0"/>
      <w:sz w:val="22"/>
    </w:rPr>
  </w:style>
  <w:style w:type="character" w:styleId="Textedelespacerserv">
    <w:name w:val="Placeholder Text"/>
    <w:uiPriority w:val="99"/>
    <w:semiHidden/>
    <w:rsid w:val="003202BF"/>
    <w:rPr>
      <w:color w:val="808080"/>
    </w:rPr>
  </w:style>
  <w:style w:type="paragraph" w:customStyle="1" w:styleId="5DB6EBFEDC8C4D0FB0C887180CAF80FA">
    <w:name w:val="5DB6EBFEDC8C4D0FB0C887180CAF80FA"/>
    <w:rsid w:val="003202BF"/>
  </w:style>
  <w:style w:type="paragraph" w:customStyle="1" w:styleId="A8E8FC7E5DFE413EB8BC9E951A1824A96">
    <w:name w:val="A8E8FC7E5DFE413EB8BC9E951A1824A96"/>
    <w:rsid w:val="003202BF"/>
    <w:pPr>
      <w:spacing w:after="0" w:line="240" w:lineRule="auto"/>
    </w:pPr>
    <w:rPr>
      <w:rFonts w:ascii="Times New Roman" w:eastAsia="Times New Roman" w:hAnsi="Times New Roman" w:cs="Times New Roman"/>
      <w:sz w:val="24"/>
      <w:szCs w:val="24"/>
    </w:rPr>
  </w:style>
  <w:style w:type="paragraph" w:customStyle="1" w:styleId="ED10C197F00B45459A01415EF48A592B4">
    <w:name w:val="ED10C197F00B45459A01415EF48A592B4"/>
    <w:rsid w:val="003202BF"/>
    <w:pPr>
      <w:spacing w:after="0" w:line="240" w:lineRule="auto"/>
    </w:pPr>
    <w:rPr>
      <w:rFonts w:ascii="Times New Roman" w:eastAsia="Times New Roman" w:hAnsi="Times New Roman" w:cs="Times New Roman"/>
      <w:sz w:val="24"/>
      <w:szCs w:val="24"/>
    </w:rPr>
  </w:style>
  <w:style w:type="paragraph" w:customStyle="1" w:styleId="B4DFAD32DF414B98AC0A3559F6FF97BF6">
    <w:name w:val="B4DFAD32DF414B98AC0A3559F6FF97BF6"/>
    <w:rsid w:val="003202BF"/>
    <w:pPr>
      <w:spacing w:after="0" w:line="240" w:lineRule="auto"/>
    </w:pPr>
    <w:rPr>
      <w:rFonts w:ascii="Times New Roman" w:eastAsia="Times New Roman" w:hAnsi="Times New Roman" w:cs="Times New Roman"/>
      <w:sz w:val="24"/>
      <w:szCs w:val="24"/>
    </w:rPr>
  </w:style>
  <w:style w:type="paragraph" w:customStyle="1" w:styleId="A8593FA07DA3477CAA32D0E8568F37876">
    <w:name w:val="A8593FA07DA3477CAA32D0E8568F37876"/>
    <w:rsid w:val="003202BF"/>
    <w:pPr>
      <w:spacing w:after="0" w:line="240" w:lineRule="auto"/>
    </w:pPr>
    <w:rPr>
      <w:rFonts w:ascii="Times New Roman" w:eastAsia="Times New Roman" w:hAnsi="Times New Roman" w:cs="Times New Roman"/>
      <w:sz w:val="24"/>
      <w:szCs w:val="24"/>
    </w:rPr>
  </w:style>
  <w:style w:type="paragraph" w:customStyle="1" w:styleId="F5D10FA66B714FCA8FD7B5E4053FC50A6">
    <w:name w:val="F5D10FA66B714FCA8FD7B5E4053FC50A6"/>
    <w:rsid w:val="003202B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C114-F7BE-4D83-A4C5-E83659BD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2862</Words>
  <Characters>15745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CONVENTION :</vt:lpstr>
    </vt:vector>
  </TitlesOfParts>
  <Company>BAnQ</Company>
  <LinksUpToDate>false</LinksUpToDate>
  <CharactersWithSpaces>18570</CharactersWithSpaces>
  <SharedDoc>false</SharedDoc>
  <HLinks>
    <vt:vector size="6" baseType="variant">
      <vt:variant>
        <vt:i4>8323098</vt:i4>
      </vt:variant>
      <vt:variant>
        <vt:i4>18</vt:i4>
      </vt:variant>
      <vt:variant>
        <vt:i4>0</vt:i4>
      </vt:variant>
      <vt:variant>
        <vt:i4>5</vt:i4>
      </vt:variant>
      <vt:variant>
        <vt:lpwstr>mailto:milieuxdoc@banq.qc.ca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c:title>
  <dc:creator>M.J.Benoit</dc:creator>
  <dc:description>Version août 2009 verrouillée</dc:description>
  <cp:lastModifiedBy>Cloutier-Marenger, Cynthia</cp:lastModifiedBy>
  <cp:revision>17</cp:revision>
  <cp:lastPrinted>2019-09-17T19:31:00Z</cp:lastPrinted>
  <dcterms:created xsi:type="dcterms:W3CDTF">2019-09-17T18:51:00Z</dcterms:created>
  <dcterms:modified xsi:type="dcterms:W3CDTF">2021-12-22T16:46:00Z</dcterms:modified>
</cp:coreProperties>
</file>